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9D" w:rsidRDefault="00215730">
      <w:pPr>
        <w:jc w:val="center"/>
        <w:rPr>
          <w:b/>
          <w:sz w:val="32"/>
          <w:szCs w:val="32"/>
        </w:rPr>
      </w:pPr>
      <w:r>
        <w:rPr>
          <w:rFonts w:hint="eastAsia"/>
          <w:b/>
          <w:sz w:val="32"/>
          <w:szCs w:val="32"/>
        </w:rPr>
        <w:t>贵州大学大数据与信息工程学院</w:t>
      </w:r>
    </w:p>
    <w:p w:rsidR="00254D9D" w:rsidRDefault="00215730">
      <w:pPr>
        <w:jc w:val="center"/>
        <w:rPr>
          <w:b/>
          <w:sz w:val="32"/>
          <w:szCs w:val="32"/>
        </w:rPr>
      </w:pPr>
      <w:r>
        <w:rPr>
          <w:b/>
          <w:sz w:val="32"/>
          <w:szCs w:val="32"/>
        </w:rPr>
        <w:t>2016</w:t>
      </w:r>
      <w:r>
        <w:rPr>
          <w:rFonts w:hint="eastAsia"/>
          <w:b/>
          <w:sz w:val="32"/>
          <w:szCs w:val="32"/>
        </w:rPr>
        <w:t>年硕士研究生招生复试工作方案</w:t>
      </w:r>
    </w:p>
    <w:p w:rsidR="00254D9D" w:rsidRDefault="00254D9D">
      <w:pPr>
        <w:jc w:val="center"/>
        <w:rPr>
          <w:sz w:val="24"/>
        </w:rPr>
      </w:pPr>
    </w:p>
    <w:p w:rsidR="00254D9D" w:rsidRDefault="00215730">
      <w:pPr>
        <w:spacing w:line="360" w:lineRule="auto"/>
        <w:ind w:firstLineChars="200" w:firstLine="480"/>
        <w:rPr>
          <w:sz w:val="24"/>
        </w:rPr>
      </w:pPr>
      <w:r>
        <w:rPr>
          <w:rFonts w:hint="eastAsia"/>
          <w:sz w:val="24"/>
        </w:rPr>
        <w:t>根据教育部及学校文件精神，结合我院</w:t>
      </w:r>
      <w:r>
        <w:rPr>
          <w:sz w:val="24"/>
        </w:rPr>
        <w:t>2016</w:t>
      </w:r>
      <w:r>
        <w:rPr>
          <w:rFonts w:hint="eastAsia"/>
          <w:sz w:val="24"/>
        </w:rPr>
        <w:t>年硕士研究生招生复试工作实际，特制定本方案：</w:t>
      </w:r>
    </w:p>
    <w:p w:rsidR="00254D9D" w:rsidRDefault="00215730">
      <w:pPr>
        <w:ind w:firstLineChars="98" w:firstLine="275"/>
        <w:rPr>
          <w:b/>
          <w:color w:val="000000"/>
          <w:sz w:val="28"/>
          <w:szCs w:val="28"/>
        </w:rPr>
      </w:pPr>
      <w:r>
        <w:rPr>
          <w:rFonts w:hint="eastAsia"/>
          <w:b/>
          <w:color w:val="000000"/>
          <w:sz w:val="28"/>
          <w:szCs w:val="28"/>
        </w:rPr>
        <w:t>一、复试工作原则</w:t>
      </w:r>
    </w:p>
    <w:p w:rsidR="00254D9D" w:rsidRDefault="00215730">
      <w:pPr>
        <w:spacing w:line="360" w:lineRule="auto"/>
        <w:rPr>
          <w:sz w:val="24"/>
        </w:rPr>
      </w:pPr>
      <w:r>
        <w:rPr>
          <w:rFonts w:hint="eastAsia"/>
          <w:sz w:val="24"/>
        </w:rPr>
        <w:t>（一）坚持按需招生、德智体全面衡量、择优录取、宁缺勿滥。</w:t>
      </w:r>
    </w:p>
    <w:p w:rsidR="00254D9D" w:rsidRDefault="00215730">
      <w:pPr>
        <w:spacing w:line="360" w:lineRule="auto"/>
        <w:rPr>
          <w:sz w:val="24"/>
        </w:rPr>
      </w:pPr>
      <w:r>
        <w:rPr>
          <w:rFonts w:hint="eastAsia"/>
          <w:sz w:val="24"/>
        </w:rPr>
        <w:t>（二）进一步调整优化研究生教育结构，采取有效措施，圆满完成招生任务。</w:t>
      </w:r>
    </w:p>
    <w:p w:rsidR="00254D9D" w:rsidRDefault="00215730">
      <w:pPr>
        <w:spacing w:line="360" w:lineRule="auto"/>
        <w:rPr>
          <w:sz w:val="24"/>
        </w:rPr>
      </w:pPr>
      <w:r>
        <w:rPr>
          <w:rFonts w:hint="eastAsia"/>
          <w:sz w:val="24"/>
        </w:rPr>
        <w:t>（三）严格执行国家有关招生政策和规定，加强信息公开和监督，确保招生录取工作公平公正。</w:t>
      </w:r>
    </w:p>
    <w:p w:rsidR="00254D9D" w:rsidRDefault="00215730">
      <w:pPr>
        <w:spacing w:line="360" w:lineRule="auto"/>
        <w:rPr>
          <w:sz w:val="24"/>
        </w:rPr>
      </w:pPr>
      <w:r>
        <w:rPr>
          <w:rFonts w:hint="eastAsia"/>
          <w:sz w:val="24"/>
        </w:rPr>
        <w:t>（四）以人为本，增强服务意识。</w:t>
      </w:r>
    </w:p>
    <w:p w:rsidR="00254D9D" w:rsidRDefault="00215730">
      <w:pPr>
        <w:ind w:firstLineChars="200" w:firstLine="562"/>
        <w:rPr>
          <w:rFonts w:ascii="宋体"/>
          <w:b/>
          <w:sz w:val="28"/>
          <w:szCs w:val="28"/>
        </w:rPr>
      </w:pPr>
      <w:r>
        <w:rPr>
          <w:rFonts w:ascii="宋体" w:hAnsi="宋体" w:hint="eastAsia"/>
          <w:b/>
          <w:sz w:val="28"/>
          <w:szCs w:val="28"/>
        </w:rPr>
        <w:t>二、组织机构</w:t>
      </w:r>
    </w:p>
    <w:p w:rsidR="00254D9D" w:rsidRDefault="00215730">
      <w:pPr>
        <w:spacing w:line="360" w:lineRule="auto"/>
        <w:ind w:firstLineChars="200" w:firstLine="480"/>
        <w:rPr>
          <w:sz w:val="24"/>
        </w:rPr>
      </w:pPr>
      <w:r>
        <w:rPr>
          <w:rFonts w:hint="eastAsia"/>
          <w:sz w:val="24"/>
        </w:rPr>
        <w:t>我院</w:t>
      </w:r>
      <w:r>
        <w:rPr>
          <w:sz w:val="24"/>
        </w:rPr>
        <w:t>2016</w:t>
      </w:r>
      <w:r>
        <w:rPr>
          <w:rFonts w:hint="eastAsia"/>
          <w:sz w:val="24"/>
        </w:rPr>
        <w:t>年硕士研究生招生考试招生工作在贵州大学招生工作小组</w:t>
      </w:r>
      <w:r w:rsidR="00DA272C">
        <w:rPr>
          <w:rFonts w:hint="eastAsia"/>
          <w:sz w:val="24"/>
        </w:rPr>
        <w:t>和</w:t>
      </w:r>
      <w:r>
        <w:rPr>
          <w:rFonts w:hint="eastAsia"/>
          <w:sz w:val="24"/>
        </w:rPr>
        <w:t>贵州大学大数据与信息工程学院硕士研究生招生工作</w:t>
      </w:r>
      <w:r w:rsidR="00D61499">
        <w:rPr>
          <w:rFonts w:hint="eastAsia"/>
          <w:sz w:val="24"/>
        </w:rPr>
        <w:t>指导</w:t>
      </w:r>
      <w:r>
        <w:rPr>
          <w:rFonts w:hint="eastAsia"/>
          <w:sz w:val="24"/>
        </w:rPr>
        <w:t>小组统一领导下进行，组织机构及有关职责如下：</w:t>
      </w:r>
    </w:p>
    <w:p w:rsidR="00254D9D" w:rsidRDefault="00215730">
      <w:pPr>
        <w:ind w:firstLineChars="196" w:firstLine="472"/>
        <w:rPr>
          <w:rFonts w:ascii="宋体"/>
          <w:b/>
          <w:sz w:val="24"/>
        </w:rPr>
      </w:pPr>
      <w:r>
        <w:rPr>
          <w:rFonts w:ascii="宋体" w:hAnsi="宋体" w:hint="eastAsia"/>
          <w:b/>
          <w:sz w:val="24"/>
        </w:rPr>
        <w:t>贵州大学大数据与信息工程学院硕士研究生招生工作</w:t>
      </w:r>
      <w:r w:rsidR="003C1590">
        <w:rPr>
          <w:rFonts w:ascii="宋体" w:hAnsi="宋体" w:hint="eastAsia"/>
          <w:b/>
          <w:sz w:val="24"/>
        </w:rPr>
        <w:t>指导</w:t>
      </w:r>
      <w:r>
        <w:rPr>
          <w:rFonts w:ascii="宋体" w:hAnsi="宋体" w:hint="eastAsia"/>
          <w:b/>
          <w:sz w:val="24"/>
        </w:rPr>
        <w:t>小组及职责</w:t>
      </w:r>
    </w:p>
    <w:p w:rsidR="00254D9D" w:rsidRDefault="00215730">
      <w:pPr>
        <w:spacing w:line="360" w:lineRule="auto"/>
        <w:ind w:firstLineChars="200" w:firstLine="480"/>
        <w:rPr>
          <w:rFonts w:ascii="楷体" w:eastAsia="楷体" w:hAnsi="楷体"/>
          <w:sz w:val="24"/>
        </w:rPr>
      </w:pPr>
      <w:r>
        <w:rPr>
          <w:rFonts w:ascii="楷体" w:eastAsia="楷体" w:hAnsi="楷体" w:hint="eastAsia"/>
          <w:sz w:val="24"/>
        </w:rPr>
        <w:t>主要职责是：</w:t>
      </w:r>
    </w:p>
    <w:p w:rsidR="00254D9D" w:rsidRDefault="00215730">
      <w:pPr>
        <w:spacing w:line="360" w:lineRule="auto"/>
        <w:ind w:firstLineChars="200" w:firstLine="480"/>
        <w:rPr>
          <w:sz w:val="24"/>
        </w:rPr>
      </w:pPr>
      <w:r>
        <w:rPr>
          <w:sz w:val="24"/>
        </w:rPr>
        <w:t>1</w:t>
      </w:r>
      <w:r>
        <w:rPr>
          <w:rFonts w:hint="eastAsia"/>
          <w:sz w:val="24"/>
        </w:rPr>
        <w:t>、组织大数据与信息工程学院的复试考生进行资格审查；</w:t>
      </w:r>
    </w:p>
    <w:p w:rsidR="00254D9D" w:rsidRDefault="00215730">
      <w:pPr>
        <w:spacing w:line="360" w:lineRule="auto"/>
        <w:ind w:firstLineChars="200" w:firstLine="480"/>
        <w:rPr>
          <w:sz w:val="24"/>
        </w:rPr>
      </w:pPr>
      <w:r>
        <w:rPr>
          <w:sz w:val="24"/>
        </w:rPr>
        <w:t>2</w:t>
      </w:r>
      <w:r>
        <w:rPr>
          <w:rFonts w:hint="eastAsia"/>
          <w:sz w:val="24"/>
        </w:rPr>
        <w:t>、制定大数据与信息工程学院硕士研究生复试方案；</w:t>
      </w:r>
    </w:p>
    <w:p w:rsidR="00254D9D" w:rsidRDefault="00215730">
      <w:pPr>
        <w:spacing w:line="360" w:lineRule="auto"/>
        <w:ind w:firstLineChars="200" w:firstLine="480"/>
        <w:rPr>
          <w:sz w:val="24"/>
        </w:rPr>
      </w:pPr>
      <w:r>
        <w:rPr>
          <w:sz w:val="24"/>
        </w:rPr>
        <w:t>3</w:t>
      </w:r>
      <w:r>
        <w:rPr>
          <w:rFonts w:hint="eastAsia"/>
          <w:sz w:val="24"/>
        </w:rPr>
        <w:t>、组织成立相应类别（领域）的复试小组；</w:t>
      </w:r>
    </w:p>
    <w:p w:rsidR="00254D9D" w:rsidRDefault="00215730">
      <w:pPr>
        <w:spacing w:line="360" w:lineRule="auto"/>
        <w:ind w:firstLineChars="200" w:firstLine="480"/>
        <w:rPr>
          <w:sz w:val="24"/>
        </w:rPr>
      </w:pPr>
      <w:r>
        <w:rPr>
          <w:sz w:val="24"/>
        </w:rPr>
        <w:t>4</w:t>
      </w:r>
      <w:r>
        <w:rPr>
          <w:rFonts w:hint="eastAsia"/>
          <w:sz w:val="24"/>
        </w:rPr>
        <w:t>、组织安排大数据与信息工程学院的复试工作，对大数据与信息工程学院招生小组成员及相关工作人员进行业务培训；</w:t>
      </w:r>
    </w:p>
    <w:p w:rsidR="00254D9D" w:rsidRDefault="00215730">
      <w:pPr>
        <w:spacing w:line="360" w:lineRule="auto"/>
        <w:ind w:firstLineChars="200" w:firstLine="480"/>
        <w:rPr>
          <w:sz w:val="24"/>
        </w:rPr>
      </w:pPr>
      <w:r>
        <w:rPr>
          <w:sz w:val="24"/>
        </w:rPr>
        <w:t>5</w:t>
      </w:r>
      <w:r>
        <w:rPr>
          <w:rFonts w:hint="eastAsia"/>
          <w:sz w:val="24"/>
        </w:rPr>
        <w:t>、审核复试小组的复试记录和复试结果；</w:t>
      </w:r>
    </w:p>
    <w:p w:rsidR="00254D9D" w:rsidRDefault="00215730">
      <w:pPr>
        <w:spacing w:line="360" w:lineRule="auto"/>
        <w:ind w:firstLineChars="200" w:firstLine="480"/>
        <w:rPr>
          <w:sz w:val="24"/>
        </w:rPr>
      </w:pPr>
      <w:r>
        <w:rPr>
          <w:sz w:val="24"/>
        </w:rPr>
        <w:t>6</w:t>
      </w:r>
      <w:r>
        <w:rPr>
          <w:rFonts w:hint="eastAsia"/>
          <w:sz w:val="24"/>
        </w:rPr>
        <w:t>、确定大数据与信息工程学院拟录取名单；</w:t>
      </w:r>
    </w:p>
    <w:p w:rsidR="00254D9D" w:rsidRDefault="00215730">
      <w:pPr>
        <w:spacing w:line="360" w:lineRule="auto"/>
        <w:ind w:firstLineChars="200" w:firstLine="480"/>
        <w:rPr>
          <w:sz w:val="24"/>
        </w:rPr>
      </w:pPr>
      <w:r>
        <w:rPr>
          <w:sz w:val="24"/>
        </w:rPr>
        <w:t>7</w:t>
      </w:r>
      <w:r>
        <w:rPr>
          <w:rFonts w:hint="eastAsia"/>
          <w:sz w:val="24"/>
        </w:rPr>
        <w:t>、公示复试结果，处理遗留问题。</w:t>
      </w:r>
    </w:p>
    <w:p w:rsidR="00254D9D" w:rsidRDefault="00254D9D">
      <w:pPr>
        <w:spacing w:line="360" w:lineRule="auto"/>
        <w:ind w:firstLineChars="200" w:firstLine="480"/>
        <w:rPr>
          <w:sz w:val="24"/>
        </w:rPr>
      </w:pPr>
    </w:p>
    <w:p w:rsidR="00254D9D" w:rsidRDefault="00215730">
      <w:pPr>
        <w:ind w:firstLineChars="200" w:firstLine="482"/>
        <w:rPr>
          <w:rFonts w:ascii="宋体"/>
          <w:b/>
          <w:sz w:val="24"/>
        </w:rPr>
      </w:pPr>
      <w:r>
        <w:rPr>
          <w:rFonts w:ascii="宋体" w:hAnsi="宋体" w:hint="eastAsia"/>
          <w:b/>
          <w:sz w:val="24"/>
        </w:rPr>
        <w:t>复试工作专家组及职责：</w:t>
      </w:r>
    </w:p>
    <w:p w:rsidR="00254D9D" w:rsidRDefault="00215730">
      <w:pPr>
        <w:spacing w:line="360" w:lineRule="auto"/>
        <w:ind w:firstLineChars="200" w:firstLine="480"/>
        <w:rPr>
          <w:rFonts w:ascii="楷体" w:eastAsia="楷体" w:hAnsi="楷体"/>
          <w:sz w:val="24"/>
        </w:rPr>
      </w:pPr>
      <w:r>
        <w:rPr>
          <w:rFonts w:ascii="楷体" w:eastAsia="楷体" w:hAnsi="楷体" w:hint="eastAsia"/>
          <w:sz w:val="24"/>
        </w:rPr>
        <w:t>主要职责是：</w:t>
      </w:r>
    </w:p>
    <w:p w:rsidR="00254D9D" w:rsidRDefault="00215730">
      <w:pPr>
        <w:spacing w:line="360" w:lineRule="auto"/>
        <w:ind w:firstLineChars="200" w:firstLine="480"/>
        <w:rPr>
          <w:sz w:val="24"/>
        </w:rPr>
      </w:pPr>
      <w:r>
        <w:rPr>
          <w:sz w:val="24"/>
        </w:rPr>
        <w:t>1</w:t>
      </w:r>
      <w:r>
        <w:rPr>
          <w:rFonts w:hint="eastAsia"/>
          <w:sz w:val="24"/>
        </w:rPr>
        <w:t>、负责确定考生面试和实践能力考核的具体内容、评分标准、程序，并组</w:t>
      </w:r>
      <w:r>
        <w:rPr>
          <w:rFonts w:hint="eastAsia"/>
          <w:sz w:val="24"/>
        </w:rPr>
        <w:lastRenderedPageBreak/>
        <w:t>织实施；</w:t>
      </w:r>
    </w:p>
    <w:p w:rsidR="00254D9D" w:rsidRDefault="00215730">
      <w:pPr>
        <w:spacing w:line="360" w:lineRule="auto"/>
        <w:ind w:firstLineChars="200" w:firstLine="480"/>
        <w:rPr>
          <w:sz w:val="24"/>
        </w:rPr>
      </w:pPr>
      <w:r>
        <w:rPr>
          <w:rFonts w:hint="eastAsia"/>
          <w:sz w:val="24"/>
        </w:rPr>
        <w:t>2</w:t>
      </w:r>
      <w:r>
        <w:rPr>
          <w:rFonts w:hint="eastAsia"/>
          <w:sz w:val="24"/>
        </w:rPr>
        <w:t>、根据学科方向，确定复试小组成员；</w:t>
      </w:r>
    </w:p>
    <w:p w:rsidR="00254D9D" w:rsidRDefault="00215730">
      <w:pPr>
        <w:spacing w:line="360" w:lineRule="auto"/>
        <w:ind w:firstLineChars="200" w:firstLine="480"/>
        <w:rPr>
          <w:sz w:val="24"/>
        </w:rPr>
      </w:pPr>
      <w:r>
        <w:rPr>
          <w:rFonts w:hint="eastAsia"/>
          <w:sz w:val="24"/>
        </w:rPr>
        <w:t>3</w:t>
      </w:r>
      <w:r>
        <w:rPr>
          <w:rFonts w:hint="eastAsia"/>
          <w:sz w:val="24"/>
        </w:rPr>
        <w:t>、根据考生复试成绩，提出拟录取的建议；</w:t>
      </w:r>
    </w:p>
    <w:p w:rsidR="00254D9D" w:rsidRDefault="00215730">
      <w:pPr>
        <w:spacing w:line="360" w:lineRule="auto"/>
        <w:ind w:firstLineChars="200" w:firstLine="480"/>
        <w:rPr>
          <w:sz w:val="24"/>
        </w:rPr>
      </w:pPr>
      <w:r>
        <w:rPr>
          <w:rFonts w:hint="eastAsia"/>
          <w:sz w:val="24"/>
        </w:rPr>
        <w:t>4</w:t>
      </w:r>
      <w:r>
        <w:rPr>
          <w:rFonts w:hint="eastAsia"/>
          <w:sz w:val="24"/>
        </w:rPr>
        <w:t>、整理复试小组复试材料，并整理归档。</w:t>
      </w:r>
    </w:p>
    <w:p w:rsidR="00254D9D" w:rsidRDefault="00254D9D">
      <w:pPr>
        <w:spacing w:line="360" w:lineRule="auto"/>
        <w:ind w:firstLineChars="200" w:firstLine="480"/>
        <w:rPr>
          <w:sz w:val="24"/>
        </w:rPr>
      </w:pPr>
    </w:p>
    <w:p w:rsidR="00254D9D" w:rsidRDefault="00215730">
      <w:pPr>
        <w:spacing w:line="360" w:lineRule="auto"/>
        <w:ind w:firstLineChars="200" w:firstLine="482"/>
        <w:rPr>
          <w:b/>
          <w:sz w:val="24"/>
        </w:rPr>
      </w:pPr>
      <w:r>
        <w:rPr>
          <w:rFonts w:hint="eastAsia"/>
          <w:b/>
          <w:sz w:val="24"/>
        </w:rPr>
        <w:t>督导小组</w:t>
      </w:r>
      <w:proofErr w:type="gramStart"/>
      <w:r>
        <w:rPr>
          <w:rFonts w:hint="eastAsia"/>
          <w:b/>
          <w:sz w:val="24"/>
        </w:rPr>
        <w:t>组</w:t>
      </w:r>
      <w:proofErr w:type="gramEnd"/>
      <w:r>
        <w:rPr>
          <w:rFonts w:hint="eastAsia"/>
          <w:b/>
          <w:sz w:val="24"/>
        </w:rPr>
        <w:t>及职责</w:t>
      </w:r>
    </w:p>
    <w:p w:rsidR="00254D9D" w:rsidRDefault="00215730">
      <w:pPr>
        <w:spacing w:line="360" w:lineRule="auto"/>
        <w:ind w:firstLineChars="200" w:firstLine="480"/>
        <w:rPr>
          <w:rFonts w:ascii="楷体" w:eastAsia="楷体" w:hAnsi="楷体"/>
          <w:sz w:val="24"/>
        </w:rPr>
      </w:pPr>
      <w:r>
        <w:rPr>
          <w:rFonts w:ascii="楷体" w:eastAsia="楷体" w:hAnsi="楷体" w:hint="eastAsia"/>
          <w:sz w:val="24"/>
        </w:rPr>
        <w:t>主要职责是：</w:t>
      </w:r>
    </w:p>
    <w:p w:rsidR="00254D9D" w:rsidRDefault="00215730">
      <w:pPr>
        <w:pStyle w:val="1"/>
        <w:numPr>
          <w:ilvl w:val="0"/>
          <w:numId w:val="1"/>
        </w:numPr>
        <w:spacing w:line="360" w:lineRule="auto"/>
        <w:ind w:firstLineChars="0"/>
        <w:rPr>
          <w:sz w:val="24"/>
        </w:rPr>
      </w:pPr>
      <w:r>
        <w:rPr>
          <w:rFonts w:hint="eastAsia"/>
          <w:sz w:val="24"/>
        </w:rPr>
        <w:t>全面对学院研究生招生工作进行监督；</w:t>
      </w:r>
    </w:p>
    <w:p w:rsidR="00254D9D" w:rsidRDefault="00215730">
      <w:pPr>
        <w:pStyle w:val="1"/>
        <w:numPr>
          <w:ilvl w:val="0"/>
          <w:numId w:val="1"/>
        </w:numPr>
        <w:spacing w:line="360" w:lineRule="auto"/>
        <w:ind w:firstLineChars="0"/>
        <w:rPr>
          <w:rFonts w:ascii="楷体" w:eastAsia="楷体" w:hAnsi="楷体"/>
          <w:sz w:val="24"/>
        </w:rPr>
      </w:pPr>
      <w:r>
        <w:rPr>
          <w:rFonts w:hint="eastAsia"/>
          <w:sz w:val="24"/>
        </w:rPr>
        <w:t>对学院复试前、复试过程、复试后的工作进行巡查；</w:t>
      </w:r>
    </w:p>
    <w:p w:rsidR="00254D9D" w:rsidRDefault="00215730">
      <w:pPr>
        <w:pStyle w:val="1"/>
        <w:numPr>
          <w:ilvl w:val="0"/>
          <w:numId w:val="1"/>
        </w:numPr>
        <w:spacing w:line="360" w:lineRule="auto"/>
        <w:ind w:firstLineChars="0"/>
        <w:rPr>
          <w:rFonts w:ascii="楷体" w:eastAsia="楷体" w:hAnsi="楷体"/>
          <w:sz w:val="24"/>
        </w:rPr>
      </w:pPr>
      <w:r>
        <w:rPr>
          <w:rFonts w:hint="eastAsia"/>
          <w:sz w:val="24"/>
        </w:rPr>
        <w:t>对学院复试工作的档案整理进行监督和巡查。</w:t>
      </w:r>
    </w:p>
    <w:p w:rsidR="00254D9D" w:rsidRDefault="00254D9D">
      <w:pPr>
        <w:spacing w:line="360" w:lineRule="auto"/>
        <w:ind w:firstLineChars="200" w:firstLine="562"/>
        <w:rPr>
          <w:b/>
          <w:sz w:val="28"/>
          <w:szCs w:val="28"/>
        </w:rPr>
      </w:pPr>
    </w:p>
    <w:p w:rsidR="00254D9D" w:rsidRDefault="00215730">
      <w:pPr>
        <w:spacing w:line="360" w:lineRule="auto"/>
        <w:ind w:firstLineChars="200" w:firstLine="562"/>
        <w:rPr>
          <w:b/>
          <w:sz w:val="28"/>
          <w:szCs w:val="28"/>
        </w:rPr>
      </w:pPr>
      <w:r>
        <w:rPr>
          <w:rFonts w:hint="eastAsia"/>
          <w:b/>
          <w:sz w:val="28"/>
          <w:szCs w:val="28"/>
        </w:rPr>
        <w:t>二、复试工作时间安排</w:t>
      </w:r>
    </w:p>
    <w:p w:rsidR="00254D9D" w:rsidRDefault="00215730">
      <w:pPr>
        <w:spacing w:line="360" w:lineRule="auto"/>
        <w:ind w:firstLineChars="200" w:firstLine="480"/>
        <w:rPr>
          <w:sz w:val="28"/>
          <w:szCs w:val="28"/>
        </w:rPr>
      </w:pPr>
      <w:r>
        <w:rPr>
          <w:sz w:val="24"/>
        </w:rPr>
        <w:t>1</w:t>
      </w:r>
      <w:r>
        <w:rPr>
          <w:rFonts w:hint="eastAsia"/>
          <w:sz w:val="24"/>
        </w:rPr>
        <w:t>、报到及资格审查时间</w:t>
      </w:r>
      <w:r>
        <w:rPr>
          <w:rFonts w:hint="eastAsia"/>
          <w:sz w:val="28"/>
          <w:szCs w:val="28"/>
        </w:rPr>
        <w:t>：</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9"/>
        <w:gridCol w:w="1984"/>
        <w:gridCol w:w="1985"/>
        <w:gridCol w:w="1372"/>
      </w:tblGrid>
      <w:tr w:rsidR="00254D9D" w:rsidTr="00D730A9">
        <w:tc>
          <w:tcPr>
            <w:tcW w:w="2939" w:type="dxa"/>
            <w:tcBorders>
              <w:top w:val="single" w:sz="4" w:space="0" w:color="auto"/>
              <w:left w:val="single" w:sz="4" w:space="0" w:color="auto"/>
              <w:bottom w:val="single" w:sz="4" w:space="0" w:color="auto"/>
              <w:right w:val="single" w:sz="4" w:space="0" w:color="auto"/>
            </w:tcBorders>
            <w:vAlign w:val="center"/>
          </w:tcPr>
          <w:p w:rsidR="00254D9D" w:rsidRDefault="00215730">
            <w:pPr>
              <w:spacing w:line="360" w:lineRule="auto"/>
              <w:jc w:val="center"/>
              <w:rPr>
                <w:szCs w:val="21"/>
              </w:rPr>
            </w:pPr>
            <w:r>
              <w:rPr>
                <w:rFonts w:hint="eastAsia"/>
                <w:szCs w:val="21"/>
              </w:rPr>
              <w:t>专业名称</w:t>
            </w:r>
          </w:p>
        </w:tc>
        <w:tc>
          <w:tcPr>
            <w:tcW w:w="1984" w:type="dxa"/>
            <w:tcBorders>
              <w:top w:val="single" w:sz="4" w:space="0" w:color="auto"/>
              <w:left w:val="single" w:sz="4" w:space="0" w:color="auto"/>
              <w:bottom w:val="single" w:sz="4" w:space="0" w:color="auto"/>
              <w:right w:val="single" w:sz="4" w:space="0" w:color="auto"/>
            </w:tcBorders>
            <w:vAlign w:val="center"/>
          </w:tcPr>
          <w:p w:rsidR="00254D9D" w:rsidRDefault="00215730">
            <w:pPr>
              <w:spacing w:line="360" w:lineRule="auto"/>
              <w:jc w:val="center"/>
              <w:rPr>
                <w:szCs w:val="21"/>
              </w:rPr>
            </w:pPr>
            <w:r>
              <w:rPr>
                <w:rFonts w:hint="eastAsia"/>
                <w:szCs w:val="21"/>
              </w:rPr>
              <w:t>时间</w:t>
            </w:r>
          </w:p>
        </w:tc>
        <w:tc>
          <w:tcPr>
            <w:tcW w:w="1985" w:type="dxa"/>
            <w:tcBorders>
              <w:top w:val="single" w:sz="4" w:space="0" w:color="auto"/>
              <w:left w:val="single" w:sz="4" w:space="0" w:color="auto"/>
              <w:bottom w:val="single" w:sz="4" w:space="0" w:color="auto"/>
              <w:right w:val="single" w:sz="4" w:space="0" w:color="auto"/>
            </w:tcBorders>
            <w:vAlign w:val="center"/>
          </w:tcPr>
          <w:p w:rsidR="00254D9D" w:rsidRDefault="00215730">
            <w:pPr>
              <w:spacing w:line="360" w:lineRule="auto"/>
              <w:jc w:val="center"/>
              <w:rPr>
                <w:szCs w:val="21"/>
              </w:rPr>
            </w:pPr>
            <w:r>
              <w:rPr>
                <w:rFonts w:hint="eastAsia"/>
                <w:szCs w:val="21"/>
              </w:rPr>
              <w:t>地点</w:t>
            </w:r>
          </w:p>
        </w:tc>
        <w:tc>
          <w:tcPr>
            <w:tcW w:w="1372" w:type="dxa"/>
            <w:tcBorders>
              <w:top w:val="single" w:sz="4" w:space="0" w:color="auto"/>
              <w:left w:val="single" w:sz="4" w:space="0" w:color="auto"/>
              <w:bottom w:val="single" w:sz="4" w:space="0" w:color="auto"/>
              <w:right w:val="single" w:sz="4" w:space="0" w:color="auto"/>
            </w:tcBorders>
            <w:vAlign w:val="center"/>
          </w:tcPr>
          <w:p w:rsidR="00254D9D" w:rsidRDefault="00215730" w:rsidP="00D730A9">
            <w:pPr>
              <w:spacing w:line="360" w:lineRule="auto"/>
              <w:jc w:val="center"/>
              <w:rPr>
                <w:szCs w:val="21"/>
              </w:rPr>
            </w:pPr>
            <w:r>
              <w:rPr>
                <w:rFonts w:hint="eastAsia"/>
                <w:szCs w:val="21"/>
              </w:rPr>
              <w:t>联系人</w:t>
            </w:r>
          </w:p>
        </w:tc>
      </w:tr>
      <w:tr w:rsidR="00254D9D" w:rsidTr="00D730A9">
        <w:tc>
          <w:tcPr>
            <w:tcW w:w="2939" w:type="dxa"/>
            <w:tcBorders>
              <w:top w:val="single" w:sz="4" w:space="0" w:color="auto"/>
              <w:left w:val="single" w:sz="4" w:space="0" w:color="auto"/>
              <w:bottom w:val="single" w:sz="4" w:space="0" w:color="auto"/>
              <w:right w:val="single" w:sz="4" w:space="0" w:color="auto"/>
            </w:tcBorders>
            <w:vAlign w:val="center"/>
          </w:tcPr>
          <w:p w:rsidR="00786D51" w:rsidRPr="00352C7A" w:rsidRDefault="00786D51" w:rsidP="00786D51">
            <w:pPr>
              <w:jc w:val="center"/>
              <w:rPr>
                <w:rFonts w:ascii="宋体" w:hAnsi="宋体"/>
                <w:b/>
                <w:szCs w:val="21"/>
              </w:rPr>
            </w:pPr>
            <w:r w:rsidRPr="00352C7A">
              <w:rPr>
                <w:rFonts w:ascii="宋体" w:hAnsi="宋体" w:hint="eastAsia"/>
                <w:b/>
                <w:szCs w:val="21"/>
              </w:rPr>
              <w:t>通信与信息工程</w:t>
            </w:r>
          </w:p>
          <w:p w:rsidR="00786D51" w:rsidRDefault="00786D51" w:rsidP="00786D51">
            <w:pPr>
              <w:jc w:val="center"/>
              <w:rPr>
                <w:rFonts w:ascii="宋体" w:hAnsi="宋体"/>
                <w:szCs w:val="21"/>
              </w:rPr>
            </w:pPr>
            <w:r>
              <w:rPr>
                <w:rFonts w:ascii="宋体" w:hAnsi="宋体" w:hint="eastAsia"/>
                <w:szCs w:val="21"/>
              </w:rPr>
              <w:t>（通信与信息系统）</w:t>
            </w:r>
          </w:p>
          <w:p w:rsidR="00786D51" w:rsidRDefault="00786D51" w:rsidP="00786D51">
            <w:pPr>
              <w:spacing w:line="360" w:lineRule="auto"/>
              <w:ind w:firstLineChars="200" w:firstLine="420"/>
              <w:rPr>
                <w:rFonts w:ascii="宋体" w:hAnsi="宋体"/>
                <w:szCs w:val="21"/>
              </w:rPr>
            </w:pPr>
            <w:r>
              <w:rPr>
                <w:rFonts w:ascii="宋体" w:hAnsi="宋体" w:hint="eastAsia"/>
                <w:szCs w:val="21"/>
              </w:rPr>
              <w:t>（信号与信息处理）</w:t>
            </w:r>
          </w:p>
          <w:p w:rsidR="00254D9D" w:rsidRPr="002C74F1" w:rsidRDefault="00215730" w:rsidP="00786D51">
            <w:pPr>
              <w:spacing w:line="360" w:lineRule="auto"/>
              <w:rPr>
                <w:b/>
                <w:szCs w:val="21"/>
              </w:rPr>
            </w:pPr>
            <w:r w:rsidRPr="002C74F1">
              <w:rPr>
                <w:rFonts w:ascii="宋体" w:hAnsi="宋体" w:hint="eastAsia"/>
                <w:b/>
                <w:szCs w:val="21"/>
              </w:rPr>
              <w:t>电子与通信工程（专业学位）</w:t>
            </w:r>
          </w:p>
        </w:tc>
        <w:tc>
          <w:tcPr>
            <w:tcW w:w="1984" w:type="dxa"/>
            <w:tcBorders>
              <w:top w:val="single" w:sz="4" w:space="0" w:color="auto"/>
              <w:left w:val="single" w:sz="4" w:space="0" w:color="auto"/>
              <w:right w:val="single" w:sz="4" w:space="0" w:color="auto"/>
            </w:tcBorders>
            <w:vAlign w:val="center"/>
          </w:tcPr>
          <w:p w:rsidR="00254D9D" w:rsidRDefault="00215730" w:rsidP="007B2091">
            <w:pPr>
              <w:jc w:val="center"/>
              <w:rPr>
                <w:szCs w:val="21"/>
              </w:rPr>
            </w:pPr>
            <w:r>
              <w:rPr>
                <w:rFonts w:ascii="宋体" w:hAnsi="宋体" w:hint="eastAsia"/>
                <w:szCs w:val="21"/>
              </w:rPr>
              <w:t>3月</w:t>
            </w:r>
            <w:r w:rsidR="007B2091">
              <w:rPr>
                <w:rFonts w:ascii="宋体" w:hAnsi="宋体" w:hint="eastAsia"/>
                <w:szCs w:val="21"/>
              </w:rPr>
              <w:t>23</w:t>
            </w:r>
            <w:r>
              <w:rPr>
                <w:rFonts w:ascii="宋体" w:hAnsi="宋体" w:hint="eastAsia"/>
                <w:szCs w:val="21"/>
              </w:rPr>
              <w:t>日上午9</w:t>
            </w:r>
            <w:r>
              <w:rPr>
                <w:rFonts w:ascii="宋体" w:hAnsi="宋体"/>
                <w:szCs w:val="21"/>
              </w:rPr>
              <w:t>:00</w:t>
            </w:r>
            <w:r>
              <w:rPr>
                <w:rFonts w:ascii="宋体" w:hAnsi="宋体" w:hint="eastAsia"/>
                <w:szCs w:val="21"/>
              </w:rPr>
              <w:t>—下午5</w:t>
            </w:r>
            <w:r>
              <w:rPr>
                <w:rFonts w:ascii="宋体" w:hAnsi="宋体"/>
                <w:szCs w:val="21"/>
              </w:rPr>
              <w:t>:</w:t>
            </w:r>
            <w:r>
              <w:rPr>
                <w:rFonts w:ascii="宋体" w:hAnsi="宋体" w:hint="eastAsia"/>
                <w:szCs w:val="21"/>
              </w:rPr>
              <w:t>0</w:t>
            </w:r>
            <w:r>
              <w:rPr>
                <w:rFonts w:ascii="宋体" w:hAnsi="宋体"/>
                <w:szCs w:val="21"/>
              </w:rPr>
              <w:t>0</w:t>
            </w:r>
          </w:p>
        </w:tc>
        <w:tc>
          <w:tcPr>
            <w:tcW w:w="1985" w:type="dxa"/>
            <w:tcBorders>
              <w:left w:val="single" w:sz="4" w:space="0" w:color="auto"/>
              <w:right w:val="single" w:sz="4" w:space="0" w:color="auto"/>
            </w:tcBorders>
            <w:vAlign w:val="center"/>
          </w:tcPr>
          <w:p w:rsidR="00254D9D" w:rsidRDefault="00215730">
            <w:pPr>
              <w:jc w:val="center"/>
              <w:rPr>
                <w:szCs w:val="21"/>
              </w:rPr>
            </w:pPr>
            <w:r>
              <w:rPr>
                <w:rFonts w:hint="eastAsia"/>
                <w:szCs w:val="21"/>
              </w:rPr>
              <w:t>博学楼</w:t>
            </w:r>
            <w:r>
              <w:rPr>
                <w:rFonts w:hint="eastAsia"/>
                <w:szCs w:val="21"/>
              </w:rPr>
              <w:t>9</w:t>
            </w:r>
            <w:r>
              <w:rPr>
                <w:rFonts w:hint="eastAsia"/>
                <w:szCs w:val="21"/>
              </w:rPr>
              <w:t>楼大厅</w:t>
            </w:r>
          </w:p>
        </w:tc>
        <w:tc>
          <w:tcPr>
            <w:tcW w:w="1372" w:type="dxa"/>
            <w:tcBorders>
              <w:left w:val="single" w:sz="4" w:space="0" w:color="auto"/>
              <w:right w:val="single" w:sz="4" w:space="0" w:color="auto"/>
            </w:tcBorders>
            <w:vAlign w:val="center"/>
          </w:tcPr>
          <w:p w:rsidR="00254D9D" w:rsidRDefault="00D730A9">
            <w:pPr>
              <w:jc w:val="center"/>
              <w:rPr>
                <w:szCs w:val="21"/>
              </w:rPr>
            </w:pPr>
            <w:r>
              <w:rPr>
                <w:rFonts w:hint="eastAsia"/>
                <w:szCs w:val="21"/>
              </w:rPr>
              <w:t>杨老师</w:t>
            </w:r>
          </w:p>
        </w:tc>
      </w:tr>
      <w:tr w:rsidR="00254D9D" w:rsidTr="00D730A9">
        <w:tc>
          <w:tcPr>
            <w:tcW w:w="2939" w:type="dxa"/>
            <w:tcBorders>
              <w:top w:val="single" w:sz="4" w:space="0" w:color="auto"/>
              <w:left w:val="single" w:sz="4" w:space="0" w:color="auto"/>
              <w:bottom w:val="single" w:sz="4" w:space="0" w:color="auto"/>
              <w:right w:val="single" w:sz="4" w:space="0" w:color="auto"/>
            </w:tcBorders>
            <w:vAlign w:val="center"/>
          </w:tcPr>
          <w:p w:rsidR="00786D51" w:rsidRPr="00352C7A" w:rsidRDefault="00786D51" w:rsidP="00786D51">
            <w:pPr>
              <w:jc w:val="center"/>
              <w:rPr>
                <w:rFonts w:ascii="宋体" w:hAnsi="宋体"/>
                <w:b/>
                <w:szCs w:val="21"/>
              </w:rPr>
            </w:pPr>
            <w:r w:rsidRPr="00352C7A">
              <w:rPr>
                <w:rFonts w:ascii="宋体" w:hAnsi="宋体" w:hint="eastAsia"/>
                <w:b/>
                <w:szCs w:val="21"/>
              </w:rPr>
              <w:t>电子科学与技术</w:t>
            </w:r>
          </w:p>
          <w:p w:rsidR="00786D51" w:rsidRDefault="00786D51" w:rsidP="00786D51">
            <w:pPr>
              <w:jc w:val="center"/>
              <w:rPr>
                <w:rFonts w:ascii="宋体" w:hAnsi="宋体"/>
                <w:szCs w:val="21"/>
              </w:rPr>
            </w:pPr>
            <w:r>
              <w:rPr>
                <w:rFonts w:ascii="宋体" w:hAnsi="宋体" w:hint="eastAsia"/>
                <w:szCs w:val="21"/>
              </w:rPr>
              <w:t>（物理电子学）</w:t>
            </w:r>
          </w:p>
          <w:p w:rsidR="00786D51" w:rsidRDefault="00786D51" w:rsidP="00786D51">
            <w:pPr>
              <w:jc w:val="center"/>
              <w:rPr>
                <w:rFonts w:ascii="宋体" w:hAnsi="宋体"/>
                <w:szCs w:val="21"/>
              </w:rPr>
            </w:pPr>
            <w:r>
              <w:rPr>
                <w:rFonts w:ascii="宋体" w:hAnsi="宋体" w:hint="eastAsia"/>
                <w:szCs w:val="21"/>
              </w:rPr>
              <w:t>（电磁场与微波技术）</w:t>
            </w:r>
          </w:p>
          <w:p w:rsidR="00786D51" w:rsidRDefault="00786D51" w:rsidP="00786D51">
            <w:pPr>
              <w:jc w:val="center"/>
              <w:rPr>
                <w:rFonts w:ascii="宋体" w:hAnsi="宋体"/>
                <w:szCs w:val="21"/>
              </w:rPr>
            </w:pPr>
            <w:r>
              <w:rPr>
                <w:rFonts w:ascii="宋体" w:hAnsi="宋体" w:hint="eastAsia"/>
                <w:szCs w:val="21"/>
              </w:rPr>
              <w:t>（微电子与固体电子学）</w:t>
            </w:r>
          </w:p>
          <w:p w:rsidR="00786D51" w:rsidRDefault="00786D51" w:rsidP="00786D51">
            <w:pPr>
              <w:spacing w:line="360" w:lineRule="auto"/>
              <w:ind w:firstLineChars="200" w:firstLine="420"/>
              <w:rPr>
                <w:rFonts w:ascii="宋体" w:hAnsi="宋体"/>
                <w:szCs w:val="21"/>
              </w:rPr>
            </w:pPr>
            <w:r>
              <w:rPr>
                <w:rFonts w:ascii="宋体" w:hAnsi="宋体" w:hint="eastAsia"/>
                <w:szCs w:val="21"/>
              </w:rPr>
              <w:t>（电路与系统）</w:t>
            </w:r>
          </w:p>
          <w:p w:rsidR="00254D9D" w:rsidRPr="002C74F1" w:rsidRDefault="00215730" w:rsidP="00786D51">
            <w:pPr>
              <w:spacing w:line="360" w:lineRule="auto"/>
              <w:rPr>
                <w:b/>
                <w:szCs w:val="21"/>
              </w:rPr>
            </w:pPr>
            <w:r w:rsidRPr="002C74F1">
              <w:rPr>
                <w:rFonts w:ascii="宋体" w:hAnsi="宋体" w:hint="eastAsia"/>
                <w:b/>
                <w:szCs w:val="21"/>
              </w:rPr>
              <w:t>集成电路工程（专业学位）</w:t>
            </w:r>
          </w:p>
        </w:tc>
        <w:tc>
          <w:tcPr>
            <w:tcW w:w="1984" w:type="dxa"/>
            <w:tcBorders>
              <w:left w:val="single" w:sz="4" w:space="0" w:color="auto"/>
              <w:bottom w:val="single" w:sz="4" w:space="0" w:color="auto"/>
              <w:right w:val="single" w:sz="4" w:space="0" w:color="auto"/>
            </w:tcBorders>
            <w:vAlign w:val="center"/>
          </w:tcPr>
          <w:p w:rsidR="00254D9D" w:rsidRDefault="00215730" w:rsidP="00C016CE">
            <w:pPr>
              <w:jc w:val="center"/>
              <w:rPr>
                <w:szCs w:val="21"/>
              </w:rPr>
            </w:pPr>
            <w:r>
              <w:rPr>
                <w:rFonts w:ascii="宋体" w:hAnsi="宋体" w:hint="eastAsia"/>
                <w:szCs w:val="21"/>
              </w:rPr>
              <w:t>3月</w:t>
            </w:r>
            <w:r w:rsidR="007B2091">
              <w:rPr>
                <w:rFonts w:ascii="宋体" w:hAnsi="宋体" w:hint="eastAsia"/>
                <w:szCs w:val="21"/>
              </w:rPr>
              <w:t>2</w:t>
            </w:r>
            <w:r w:rsidR="00C016CE">
              <w:rPr>
                <w:rFonts w:ascii="宋体" w:hAnsi="宋体" w:hint="eastAsia"/>
                <w:szCs w:val="21"/>
              </w:rPr>
              <w:t>3</w:t>
            </w:r>
            <w:r>
              <w:rPr>
                <w:rFonts w:ascii="宋体" w:hAnsi="宋体" w:hint="eastAsia"/>
                <w:szCs w:val="21"/>
              </w:rPr>
              <w:t>日上午9</w:t>
            </w:r>
            <w:r>
              <w:rPr>
                <w:rFonts w:ascii="宋体" w:hAnsi="宋体"/>
                <w:szCs w:val="21"/>
              </w:rPr>
              <w:t>:00</w:t>
            </w:r>
            <w:r>
              <w:rPr>
                <w:rFonts w:ascii="宋体" w:hAnsi="宋体" w:hint="eastAsia"/>
                <w:szCs w:val="21"/>
              </w:rPr>
              <w:t>—下午5</w:t>
            </w:r>
            <w:r>
              <w:rPr>
                <w:rFonts w:ascii="宋体" w:hAnsi="宋体"/>
                <w:szCs w:val="21"/>
              </w:rPr>
              <w:t>:</w:t>
            </w:r>
            <w:r>
              <w:rPr>
                <w:rFonts w:ascii="宋体" w:hAnsi="宋体" w:hint="eastAsia"/>
                <w:szCs w:val="21"/>
              </w:rPr>
              <w:t>0</w:t>
            </w:r>
            <w:r>
              <w:rPr>
                <w:rFonts w:ascii="宋体" w:hAnsi="宋体"/>
                <w:szCs w:val="21"/>
              </w:rPr>
              <w:t>0</w:t>
            </w:r>
          </w:p>
        </w:tc>
        <w:tc>
          <w:tcPr>
            <w:tcW w:w="1985" w:type="dxa"/>
            <w:tcBorders>
              <w:left w:val="single" w:sz="4" w:space="0" w:color="auto"/>
              <w:right w:val="single" w:sz="4" w:space="0" w:color="auto"/>
            </w:tcBorders>
            <w:vAlign w:val="center"/>
          </w:tcPr>
          <w:p w:rsidR="00254D9D" w:rsidRDefault="00215730">
            <w:pPr>
              <w:jc w:val="center"/>
              <w:rPr>
                <w:szCs w:val="21"/>
              </w:rPr>
            </w:pPr>
            <w:r>
              <w:rPr>
                <w:rFonts w:hint="eastAsia"/>
                <w:szCs w:val="21"/>
              </w:rPr>
              <w:t>博学楼</w:t>
            </w:r>
            <w:r>
              <w:rPr>
                <w:rFonts w:hint="eastAsia"/>
                <w:szCs w:val="21"/>
              </w:rPr>
              <w:t>10</w:t>
            </w:r>
            <w:r>
              <w:rPr>
                <w:rFonts w:hint="eastAsia"/>
                <w:szCs w:val="21"/>
              </w:rPr>
              <w:t>楼大厅</w:t>
            </w:r>
          </w:p>
        </w:tc>
        <w:tc>
          <w:tcPr>
            <w:tcW w:w="1372" w:type="dxa"/>
            <w:tcBorders>
              <w:left w:val="single" w:sz="4" w:space="0" w:color="auto"/>
              <w:right w:val="single" w:sz="4" w:space="0" w:color="auto"/>
            </w:tcBorders>
            <w:vAlign w:val="center"/>
          </w:tcPr>
          <w:p w:rsidR="00254D9D" w:rsidRPr="00D730A9" w:rsidRDefault="00D730A9">
            <w:pPr>
              <w:jc w:val="center"/>
              <w:rPr>
                <w:szCs w:val="21"/>
              </w:rPr>
            </w:pPr>
            <w:r w:rsidRPr="00D730A9">
              <w:rPr>
                <w:rFonts w:hint="eastAsia"/>
                <w:szCs w:val="21"/>
              </w:rPr>
              <w:t>崔老师</w:t>
            </w:r>
          </w:p>
        </w:tc>
      </w:tr>
    </w:tbl>
    <w:p w:rsidR="00254D9D" w:rsidRDefault="00215730">
      <w:pPr>
        <w:spacing w:line="360" w:lineRule="auto"/>
        <w:ind w:firstLineChars="200" w:firstLine="480"/>
        <w:rPr>
          <w:sz w:val="24"/>
        </w:rPr>
      </w:pPr>
      <w:r>
        <w:rPr>
          <w:sz w:val="24"/>
        </w:rPr>
        <w:t>2</w:t>
      </w:r>
      <w:r>
        <w:rPr>
          <w:rFonts w:hint="eastAsia"/>
          <w:sz w:val="24"/>
        </w:rPr>
        <w:t>、资格审查材料：</w:t>
      </w:r>
    </w:p>
    <w:p w:rsidR="00254D9D" w:rsidRDefault="00215730">
      <w:pPr>
        <w:spacing w:line="360" w:lineRule="auto"/>
        <w:ind w:firstLineChars="200" w:firstLine="480"/>
        <w:rPr>
          <w:sz w:val="24"/>
        </w:rPr>
      </w:pPr>
      <w:r>
        <w:rPr>
          <w:rFonts w:hint="eastAsia"/>
          <w:sz w:val="24"/>
        </w:rPr>
        <w:t>（</w:t>
      </w:r>
      <w:r>
        <w:rPr>
          <w:rFonts w:hint="eastAsia"/>
          <w:sz w:val="24"/>
        </w:rPr>
        <w:t>1</w:t>
      </w:r>
      <w:r>
        <w:rPr>
          <w:rFonts w:hint="eastAsia"/>
          <w:sz w:val="24"/>
        </w:rPr>
        <w:t>）身份证及复印件；</w:t>
      </w:r>
    </w:p>
    <w:p w:rsidR="00254D9D" w:rsidRDefault="00215730">
      <w:pPr>
        <w:spacing w:line="360" w:lineRule="auto"/>
        <w:ind w:firstLineChars="200" w:firstLine="480"/>
        <w:rPr>
          <w:sz w:val="24"/>
        </w:rPr>
      </w:pPr>
      <w:r>
        <w:rPr>
          <w:rFonts w:hint="eastAsia"/>
          <w:sz w:val="24"/>
        </w:rPr>
        <w:t>（</w:t>
      </w:r>
      <w:r>
        <w:rPr>
          <w:rFonts w:hint="eastAsia"/>
          <w:sz w:val="24"/>
        </w:rPr>
        <w:t>2</w:t>
      </w:r>
      <w:r>
        <w:rPr>
          <w:rFonts w:hint="eastAsia"/>
          <w:sz w:val="24"/>
        </w:rPr>
        <w:t>）学生证及复印件（应届生），</w:t>
      </w:r>
    </w:p>
    <w:p w:rsidR="00254D9D" w:rsidRDefault="00215730">
      <w:pPr>
        <w:spacing w:line="360" w:lineRule="auto"/>
        <w:ind w:firstLineChars="450" w:firstLine="1080"/>
        <w:rPr>
          <w:sz w:val="24"/>
        </w:rPr>
      </w:pPr>
      <w:r>
        <w:rPr>
          <w:rFonts w:hint="eastAsia"/>
          <w:sz w:val="24"/>
        </w:rPr>
        <w:t>学历学位证书原件及复印件（往届生）；</w:t>
      </w:r>
    </w:p>
    <w:p w:rsidR="00254D9D" w:rsidRDefault="00215730">
      <w:pPr>
        <w:spacing w:line="360" w:lineRule="auto"/>
        <w:ind w:firstLineChars="200" w:firstLine="480"/>
        <w:rPr>
          <w:sz w:val="24"/>
        </w:rPr>
      </w:pPr>
      <w:r>
        <w:rPr>
          <w:rFonts w:hint="eastAsia"/>
          <w:sz w:val="24"/>
        </w:rPr>
        <w:t>（</w:t>
      </w:r>
      <w:r>
        <w:rPr>
          <w:rFonts w:hint="eastAsia"/>
          <w:sz w:val="24"/>
        </w:rPr>
        <w:t>3</w:t>
      </w:r>
      <w:r>
        <w:rPr>
          <w:rFonts w:hint="eastAsia"/>
          <w:sz w:val="24"/>
        </w:rPr>
        <w:t>）研究生招生准考证；</w:t>
      </w:r>
    </w:p>
    <w:p w:rsidR="00254D9D" w:rsidRDefault="00215730">
      <w:pPr>
        <w:spacing w:line="360" w:lineRule="auto"/>
        <w:ind w:firstLineChars="200" w:firstLine="480"/>
        <w:rPr>
          <w:sz w:val="24"/>
        </w:rPr>
      </w:pPr>
      <w:r>
        <w:rPr>
          <w:rFonts w:hint="eastAsia"/>
          <w:sz w:val="24"/>
        </w:rPr>
        <w:t>（</w:t>
      </w:r>
      <w:r>
        <w:rPr>
          <w:rFonts w:hint="eastAsia"/>
          <w:sz w:val="24"/>
        </w:rPr>
        <w:t>4</w:t>
      </w:r>
      <w:r>
        <w:rPr>
          <w:rFonts w:hint="eastAsia"/>
          <w:sz w:val="24"/>
        </w:rPr>
        <w:t>）本科成绩单及复印件；</w:t>
      </w:r>
    </w:p>
    <w:p w:rsidR="00254D9D" w:rsidRDefault="00215730">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）政治审查表（加盖公章）；</w:t>
      </w:r>
    </w:p>
    <w:p w:rsidR="00254D9D" w:rsidRDefault="00215730">
      <w:pPr>
        <w:spacing w:line="360" w:lineRule="auto"/>
        <w:ind w:firstLineChars="200" w:firstLine="480"/>
        <w:rPr>
          <w:sz w:val="24"/>
        </w:rPr>
      </w:pPr>
      <w:r>
        <w:rPr>
          <w:rFonts w:hint="eastAsia"/>
          <w:sz w:val="24"/>
        </w:rPr>
        <w:t>（</w:t>
      </w:r>
      <w:r>
        <w:rPr>
          <w:rFonts w:hint="eastAsia"/>
          <w:sz w:val="24"/>
        </w:rPr>
        <w:t>6</w:t>
      </w:r>
      <w:r>
        <w:rPr>
          <w:rFonts w:hint="eastAsia"/>
          <w:sz w:val="24"/>
        </w:rPr>
        <w:t>）一寸照片</w:t>
      </w:r>
      <w:r>
        <w:rPr>
          <w:rFonts w:hint="eastAsia"/>
          <w:sz w:val="24"/>
        </w:rPr>
        <w:t>6</w:t>
      </w:r>
      <w:r>
        <w:rPr>
          <w:rFonts w:hint="eastAsia"/>
          <w:sz w:val="24"/>
        </w:rPr>
        <w:t>张。</w:t>
      </w:r>
    </w:p>
    <w:p w:rsidR="00254D9D" w:rsidRDefault="00215730">
      <w:pPr>
        <w:spacing w:line="360" w:lineRule="auto"/>
        <w:ind w:firstLineChars="250" w:firstLine="600"/>
        <w:rPr>
          <w:sz w:val="24"/>
        </w:rPr>
      </w:pPr>
      <w:r>
        <w:rPr>
          <w:rFonts w:hint="eastAsia"/>
          <w:sz w:val="24"/>
        </w:rPr>
        <w:t>对同等学力报考条件的考生须审查是否满足同等学力的报考条件。</w:t>
      </w:r>
    </w:p>
    <w:p w:rsidR="00254D9D" w:rsidRDefault="00215730">
      <w:pPr>
        <w:spacing w:line="360" w:lineRule="auto"/>
        <w:ind w:firstLineChars="200" w:firstLine="480"/>
        <w:rPr>
          <w:sz w:val="24"/>
        </w:rPr>
      </w:pPr>
      <w:r>
        <w:rPr>
          <w:rFonts w:hint="eastAsia"/>
          <w:sz w:val="24"/>
        </w:rPr>
        <w:t>3</w:t>
      </w:r>
      <w:r>
        <w:rPr>
          <w:rFonts w:hint="eastAsia"/>
          <w:sz w:val="24"/>
        </w:rPr>
        <w:t>、复试时间安排</w:t>
      </w:r>
    </w:p>
    <w:p w:rsidR="00254D9D" w:rsidRDefault="00215730">
      <w:pPr>
        <w:spacing w:line="360" w:lineRule="auto"/>
        <w:ind w:firstLineChars="200" w:firstLine="480"/>
        <w:rPr>
          <w:sz w:val="24"/>
        </w:rPr>
      </w:pPr>
      <w:r>
        <w:rPr>
          <w:rFonts w:hint="eastAsia"/>
          <w:sz w:val="24"/>
        </w:rPr>
        <w:t>（</w:t>
      </w:r>
      <w:r>
        <w:rPr>
          <w:rFonts w:hint="eastAsia"/>
          <w:sz w:val="24"/>
        </w:rPr>
        <w:t>1</w:t>
      </w:r>
      <w:r>
        <w:rPr>
          <w:rFonts w:hint="eastAsia"/>
          <w:sz w:val="24"/>
        </w:rPr>
        <w:t>）笔试</w:t>
      </w:r>
    </w:p>
    <w:p w:rsidR="00254D9D" w:rsidRDefault="00215730">
      <w:pPr>
        <w:spacing w:line="360" w:lineRule="auto"/>
        <w:ind w:firstLineChars="200" w:firstLine="480"/>
        <w:rPr>
          <w:sz w:val="24"/>
        </w:rPr>
      </w:pPr>
      <w:r>
        <w:rPr>
          <w:rFonts w:hint="eastAsia"/>
          <w:sz w:val="24"/>
        </w:rPr>
        <w:t>时间：</w:t>
      </w:r>
      <w:r>
        <w:rPr>
          <w:rFonts w:hint="eastAsia"/>
          <w:sz w:val="24"/>
        </w:rPr>
        <w:t>2016</w:t>
      </w:r>
      <w:r>
        <w:rPr>
          <w:rFonts w:hint="eastAsia"/>
          <w:sz w:val="24"/>
        </w:rPr>
        <w:t>年</w:t>
      </w:r>
      <w:r>
        <w:rPr>
          <w:rFonts w:hint="eastAsia"/>
          <w:sz w:val="24"/>
        </w:rPr>
        <w:t>3</w:t>
      </w:r>
      <w:r>
        <w:rPr>
          <w:rFonts w:hint="eastAsia"/>
          <w:sz w:val="24"/>
        </w:rPr>
        <w:t>月</w:t>
      </w:r>
      <w:r w:rsidR="007B2091">
        <w:rPr>
          <w:rFonts w:hint="eastAsia"/>
          <w:sz w:val="24"/>
        </w:rPr>
        <w:t>23</w:t>
      </w:r>
      <w:r>
        <w:rPr>
          <w:rFonts w:hint="eastAsia"/>
          <w:sz w:val="24"/>
        </w:rPr>
        <w:t>日下午</w:t>
      </w:r>
      <w:r>
        <w:rPr>
          <w:rFonts w:hint="eastAsia"/>
          <w:sz w:val="24"/>
        </w:rPr>
        <w:t>19:00</w:t>
      </w:r>
      <w:r>
        <w:rPr>
          <w:rFonts w:hint="eastAsia"/>
          <w:sz w:val="24"/>
        </w:rPr>
        <w:t>—</w:t>
      </w:r>
      <w:r>
        <w:rPr>
          <w:rFonts w:hint="eastAsia"/>
          <w:sz w:val="24"/>
        </w:rPr>
        <w:t>21:00</w:t>
      </w:r>
    </w:p>
    <w:p w:rsidR="00254D9D" w:rsidRDefault="00215730">
      <w:pPr>
        <w:spacing w:line="360" w:lineRule="auto"/>
        <w:ind w:firstLineChars="200" w:firstLine="480"/>
        <w:rPr>
          <w:sz w:val="24"/>
        </w:rPr>
      </w:pPr>
      <w:r>
        <w:rPr>
          <w:rFonts w:hint="eastAsia"/>
          <w:sz w:val="24"/>
        </w:rPr>
        <w:t>地点：博学楼教室</w:t>
      </w:r>
    </w:p>
    <w:p w:rsidR="00254D9D" w:rsidRDefault="00215730">
      <w:pPr>
        <w:spacing w:line="360" w:lineRule="auto"/>
        <w:ind w:firstLineChars="200" w:firstLine="480"/>
        <w:rPr>
          <w:sz w:val="24"/>
        </w:rPr>
      </w:pPr>
      <w:r>
        <w:rPr>
          <w:rFonts w:hint="eastAsia"/>
          <w:sz w:val="24"/>
        </w:rPr>
        <w:t>专业课考试，每门课程考试卷面满分</w:t>
      </w:r>
      <w:r>
        <w:rPr>
          <w:rFonts w:hint="eastAsia"/>
          <w:sz w:val="24"/>
        </w:rPr>
        <w:t>100</w:t>
      </w:r>
      <w:r>
        <w:rPr>
          <w:rFonts w:hint="eastAsia"/>
          <w:sz w:val="24"/>
        </w:rPr>
        <w:t>分，及格</w:t>
      </w:r>
      <w:r>
        <w:rPr>
          <w:rFonts w:hint="eastAsia"/>
          <w:sz w:val="24"/>
        </w:rPr>
        <w:t>60</w:t>
      </w:r>
      <w:r>
        <w:rPr>
          <w:rFonts w:hint="eastAsia"/>
          <w:sz w:val="24"/>
        </w:rPr>
        <w:t>分，考试时间</w:t>
      </w:r>
      <w:r>
        <w:rPr>
          <w:rFonts w:hint="eastAsia"/>
          <w:sz w:val="24"/>
        </w:rPr>
        <w:t>120</w:t>
      </w:r>
      <w:r>
        <w:rPr>
          <w:rFonts w:hint="eastAsia"/>
          <w:sz w:val="24"/>
        </w:rPr>
        <w:t>分钟。</w:t>
      </w:r>
    </w:p>
    <w:p w:rsidR="00254D9D" w:rsidRDefault="00215730">
      <w:pPr>
        <w:spacing w:line="360" w:lineRule="auto"/>
        <w:ind w:firstLineChars="200" w:firstLine="480"/>
        <w:rPr>
          <w:sz w:val="24"/>
        </w:rPr>
      </w:pPr>
      <w:r>
        <w:rPr>
          <w:rFonts w:hint="eastAsia"/>
          <w:sz w:val="24"/>
        </w:rPr>
        <w:t>考试科目，参考书目，同等学力加试科目见参考附件</w:t>
      </w:r>
      <w:r>
        <w:rPr>
          <w:rFonts w:hint="eastAsia"/>
          <w:sz w:val="24"/>
        </w:rPr>
        <w:t>1</w:t>
      </w:r>
      <w:r>
        <w:rPr>
          <w:rFonts w:hint="eastAsia"/>
          <w:sz w:val="24"/>
        </w:rPr>
        <w:t>。</w:t>
      </w:r>
    </w:p>
    <w:p w:rsidR="00254D9D" w:rsidRDefault="00254D9D">
      <w:pPr>
        <w:spacing w:line="360" w:lineRule="auto"/>
        <w:ind w:firstLineChars="200" w:firstLine="480"/>
        <w:rPr>
          <w:sz w:val="24"/>
        </w:rPr>
      </w:pPr>
    </w:p>
    <w:p w:rsidR="00254D9D" w:rsidRDefault="00215730">
      <w:pPr>
        <w:spacing w:line="360" w:lineRule="auto"/>
        <w:ind w:firstLineChars="200" w:firstLine="480"/>
        <w:rPr>
          <w:sz w:val="24"/>
        </w:rPr>
      </w:pPr>
      <w:r>
        <w:rPr>
          <w:rFonts w:hint="eastAsia"/>
          <w:sz w:val="24"/>
        </w:rPr>
        <w:t>（</w:t>
      </w:r>
      <w:r>
        <w:rPr>
          <w:rFonts w:hint="eastAsia"/>
          <w:sz w:val="24"/>
        </w:rPr>
        <w:t>2</w:t>
      </w:r>
      <w:r>
        <w:rPr>
          <w:rFonts w:hint="eastAsia"/>
          <w:sz w:val="24"/>
        </w:rPr>
        <w:t>）面试</w:t>
      </w:r>
    </w:p>
    <w:p w:rsidR="00254D9D" w:rsidRDefault="00254D9D">
      <w:pPr>
        <w:spacing w:line="360" w:lineRule="auto"/>
        <w:ind w:firstLineChars="200" w:firstLine="480"/>
        <w:rPr>
          <w:sz w:val="24"/>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1701"/>
        <w:gridCol w:w="1985"/>
        <w:gridCol w:w="1797"/>
      </w:tblGrid>
      <w:tr w:rsidR="00254D9D">
        <w:tc>
          <w:tcPr>
            <w:tcW w:w="2797" w:type="dxa"/>
            <w:tcBorders>
              <w:top w:val="single" w:sz="4" w:space="0" w:color="auto"/>
              <w:left w:val="single" w:sz="4" w:space="0" w:color="auto"/>
              <w:bottom w:val="single" w:sz="4" w:space="0" w:color="auto"/>
              <w:right w:val="single" w:sz="4" w:space="0" w:color="auto"/>
            </w:tcBorders>
          </w:tcPr>
          <w:p w:rsidR="00254D9D" w:rsidRDefault="00215730">
            <w:pPr>
              <w:spacing w:line="360" w:lineRule="auto"/>
              <w:jc w:val="center"/>
              <w:rPr>
                <w:szCs w:val="21"/>
              </w:rPr>
            </w:pPr>
            <w:r>
              <w:rPr>
                <w:rFonts w:hint="eastAsia"/>
                <w:szCs w:val="21"/>
              </w:rPr>
              <w:t>专业名称</w:t>
            </w:r>
          </w:p>
        </w:tc>
        <w:tc>
          <w:tcPr>
            <w:tcW w:w="1701" w:type="dxa"/>
            <w:tcBorders>
              <w:top w:val="single" w:sz="4" w:space="0" w:color="auto"/>
              <w:left w:val="single" w:sz="4" w:space="0" w:color="auto"/>
              <w:bottom w:val="single" w:sz="4" w:space="0" w:color="auto"/>
              <w:right w:val="single" w:sz="4" w:space="0" w:color="auto"/>
            </w:tcBorders>
          </w:tcPr>
          <w:p w:rsidR="00254D9D" w:rsidRDefault="00215730">
            <w:pPr>
              <w:spacing w:line="360" w:lineRule="auto"/>
              <w:jc w:val="center"/>
              <w:rPr>
                <w:szCs w:val="21"/>
              </w:rPr>
            </w:pPr>
            <w:r>
              <w:rPr>
                <w:rFonts w:hint="eastAsia"/>
                <w:szCs w:val="21"/>
              </w:rPr>
              <w:t>日程</w:t>
            </w:r>
          </w:p>
        </w:tc>
        <w:tc>
          <w:tcPr>
            <w:tcW w:w="1985" w:type="dxa"/>
            <w:tcBorders>
              <w:top w:val="single" w:sz="4" w:space="0" w:color="auto"/>
              <w:left w:val="single" w:sz="4" w:space="0" w:color="auto"/>
              <w:bottom w:val="single" w:sz="4" w:space="0" w:color="auto"/>
              <w:right w:val="single" w:sz="4" w:space="0" w:color="auto"/>
            </w:tcBorders>
          </w:tcPr>
          <w:p w:rsidR="00254D9D" w:rsidRDefault="00215730">
            <w:pPr>
              <w:spacing w:line="360" w:lineRule="auto"/>
              <w:jc w:val="center"/>
              <w:rPr>
                <w:szCs w:val="21"/>
              </w:rPr>
            </w:pPr>
            <w:r>
              <w:rPr>
                <w:rFonts w:hint="eastAsia"/>
                <w:szCs w:val="21"/>
              </w:rPr>
              <w:t>内容</w:t>
            </w:r>
          </w:p>
        </w:tc>
        <w:tc>
          <w:tcPr>
            <w:tcW w:w="1797" w:type="dxa"/>
            <w:tcBorders>
              <w:top w:val="single" w:sz="4" w:space="0" w:color="auto"/>
              <w:left w:val="single" w:sz="4" w:space="0" w:color="auto"/>
              <w:bottom w:val="single" w:sz="4" w:space="0" w:color="auto"/>
              <w:right w:val="single" w:sz="4" w:space="0" w:color="auto"/>
            </w:tcBorders>
          </w:tcPr>
          <w:p w:rsidR="00254D9D" w:rsidRDefault="00215730">
            <w:pPr>
              <w:spacing w:line="360" w:lineRule="auto"/>
              <w:jc w:val="center"/>
              <w:rPr>
                <w:szCs w:val="21"/>
              </w:rPr>
            </w:pPr>
            <w:r>
              <w:rPr>
                <w:rFonts w:hint="eastAsia"/>
                <w:szCs w:val="21"/>
              </w:rPr>
              <w:t>地点</w:t>
            </w:r>
          </w:p>
        </w:tc>
      </w:tr>
      <w:tr w:rsidR="00031476">
        <w:trPr>
          <w:trHeight w:val="1258"/>
        </w:trPr>
        <w:tc>
          <w:tcPr>
            <w:tcW w:w="2797" w:type="dxa"/>
            <w:tcBorders>
              <w:top w:val="single" w:sz="4" w:space="0" w:color="auto"/>
              <w:left w:val="single" w:sz="4" w:space="0" w:color="auto"/>
              <w:right w:val="single" w:sz="4" w:space="0" w:color="auto"/>
            </w:tcBorders>
            <w:vAlign w:val="center"/>
          </w:tcPr>
          <w:p w:rsidR="00031476" w:rsidRDefault="00031476" w:rsidP="00031476">
            <w:pPr>
              <w:jc w:val="center"/>
              <w:rPr>
                <w:rFonts w:ascii="宋体" w:hAnsi="宋体"/>
                <w:szCs w:val="21"/>
              </w:rPr>
            </w:pPr>
            <w:r>
              <w:rPr>
                <w:rFonts w:ascii="宋体" w:hAnsi="宋体" w:hint="eastAsia"/>
                <w:szCs w:val="21"/>
              </w:rPr>
              <w:t>电子科学与技术</w:t>
            </w:r>
          </w:p>
          <w:p w:rsidR="00031476" w:rsidRDefault="00031476" w:rsidP="00031476">
            <w:pPr>
              <w:jc w:val="center"/>
              <w:rPr>
                <w:rFonts w:ascii="宋体" w:hAnsi="宋体"/>
                <w:szCs w:val="21"/>
              </w:rPr>
            </w:pPr>
            <w:r>
              <w:rPr>
                <w:rFonts w:ascii="宋体" w:hAnsi="宋体" w:hint="eastAsia"/>
                <w:szCs w:val="21"/>
              </w:rPr>
              <w:t>（物理电子学）</w:t>
            </w:r>
          </w:p>
          <w:p w:rsidR="00031476" w:rsidRDefault="00031476" w:rsidP="00031476">
            <w:pPr>
              <w:jc w:val="center"/>
              <w:rPr>
                <w:rFonts w:ascii="宋体" w:hAnsi="宋体"/>
                <w:szCs w:val="21"/>
              </w:rPr>
            </w:pPr>
            <w:r>
              <w:rPr>
                <w:rFonts w:ascii="宋体" w:hAnsi="宋体" w:hint="eastAsia"/>
                <w:szCs w:val="21"/>
              </w:rPr>
              <w:t>（电磁场与微波技术）</w:t>
            </w:r>
          </w:p>
          <w:p w:rsidR="00031476" w:rsidRDefault="00031476" w:rsidP="00031476">
            <w:pPr>
              <w:jc w:val="center"/>
              <w:rPr>
                <w:rFonts w:ascii="宋体" w:hAnsi="宋体"/>
                <w:szCs w:val="21"/>
              </w:rPr>
            </w:pPr>
            <w:r>
              <w:rPr>
                <w:rFonts w:ascii="宋体" w:hAnsi="宋体" w:hint="eastAsia"/>
                <w:szCs w:val="21"/>
              </w:rPr>
              <w:t>（微电子与固体电子学）</w:t>
            </w:r>
          </w:p>
          <w:p w:rsidR="00031476" w:rsidRDefault="00031476" w:rsidP="00031476">
            <w:pPr>
              <w:jc w:val="center"/>
              <w:rPr>
                <w:szCs w:val="21"/>
              </w:rPr>
            </w:pPr>
            <w:r>
              <w:rPr>
                <w:rFonts w:ascii="宋体" w:hAnsi="宋体" w:hint="eastAsia"/>
                <w:szCs w:val="21"/>
              </w:rPr>
              <w:t>（电路与系统）</w:t>
            </w:r>
          </w:p>
        </w:tc>
        <w:tc>
          <w:tcPr>
            <w:tcW w:w="1701" w:type="dxa"/>
            <w:vMerge w:val="restart"/>
            <w:tcBorders>
              <w:top w:val="single" w:sz="4" w:space="0" w:color="auto"/>
              <w:left w:val="single" w:sz="4" w:space="0" w:color="auto"/>
              <w:right w:val="single" w:sz="4" w:space="0" w:color="auto"/>
            </w:tcBorders>
            <w:vAlign w:val="center"/>
          </w:tcPr>
          <w:p w:rsidR="00031476" w:rsidRDefault="00031476">
            <w:pPr>
              <w:jc w:val="center"/>
              <w:rPr>
                <w:szCs w:val="21"/>
              </w:rPr>
            </w:pPr>
            <w:r>
              <w:rPr>
                <w:rFonts w:hint="eastAsia"/>
                <w:szCs w:val="21"/>
              </w:rPr>
              <w:t>3</w:t>
            </w:r>
            <w:r>
              <w:rPr>
                <w:rFonts w:hint="eastAsia"/>
                <w:szCs w:val="21"/>
              </w:rPr>
              <w:t>月</w:t>
            </w:r>
            <w:r>
              <w:rPr>
                <w:rFonts w:hint="eastAsia"/>
                <w:szCs w:val="21"/>
              </w:rPr>
              <w:t>24</w:t>
            </w:r>
            <w:r>
              <w:rPr>
                <w:rFonts w:hint="eastAsia"/>
                <w:szCs w:val="21"/>
              </w:rPr>
              <w:t>日上午</w:t>
            </w:r>
          </w:p>
          <w:p w:rsidR="00031476" w:rsidRDefault="00031476">
            <w:pPr>
              <w:jc w:val="center"/>
              <w:rPr>
                <w:szCs w:val="21"/>
              </w:rPr>
            </w:pPr>
            <w:r>
              <w:rPr>
                <w:rFonts w:hint="eastAsia"/>
                <w:szCs w:val="21"/>
              </w:rPr>
              <w:t>9:00-12:00</w:t>
            </w:r>
          </w:p>
          <w:p w:rsidR="00031476" w:rsidRDefault="00031476">
            <w:pPr>
              <w:jc w:val="center"/>
              <w:rPr>
                <w:szCs w:val="21"/>
              </w:rPr>
            </w:pPr>
            <w:r>
              <w:rPr>
                <w:rFonts w:hint="eastAsia"/>
                <w:szCs w:val="21"/>
              </w:rPr>
              <w:t>3</w:t>
            </w:r>
            <w:r>
              <w:rPr>
                <w:rFonts w:hint="eastAsia"/>
                <w:szCs w:val="21"/>
              </w:rPr>
              <w:t>月</w:t>
            </w:r>
            <w:r>
              <w:rPr>
                <w:rFonts w:hint="eastAsia"/>
                <w:szCs w:val="21"/>
              </w:rPr>
              <w:t>24</w:t>
            </w:r>
            <w:r>
              <w:rPr>
                <w:rFonts w:hint="eastAsia"/>
                <w:szCs w:val="21"/>
              </w:rPr>
              <w:t>日下午</w:t>
            </w:r>
          </w:p>
          <w:p w:rsidR="00031476" w:rsidRDefault="00031476">
            <w:pPr>
              <w:jc w:val="center"/>
              <w:rPr>
                <w:szCs w:val="21"/>
              </w:rPr>
            </w:pPr>
            <w:r>
              <w:rPr>
                <w:rFonts w:hint="eastAsia"/>
                <w:szCs w:val="21"/>
              </w:rPr>
              <w:t>13:00-17</w:t>
            </w:r>
            <w:r>
              <w:rPr>
                <w:szCs w:val="21"/>
              </w:rPr>
              <w:t>:</w:t>
            </w:r>
            <w:r>
              <w:rPr>
                <w:rFonts w:hint="eastAsia"/>
                <w:szCs w:val="21"/>
              </w:rPr>
              <w:t>00</w:t>
            </w:r>
          </w:p>
          <w:p w:rsidR="00031476" w:rsidRDefault="00031476">
            <w:pPr>
              <w:jc w:val="center"/>
              <w:rPr>
                <w:szCs w:val="21"/>
              </w:rPr>
            </w:pPr>
          </w:p>
        </w:tc>
        <w:tc>
          <w:tcPr>
            <w:tcW w:w="1985" w:type="dxa"/>
            <w:vMerge w:val="restart"/>
            <w:tcBorders>
              <w:top w:val="single" w:sz="4" w:space="0" w:color="auto"/>
              <w:left w:val="single" w:sz="4" w:space="0" w:color="auto"/>
              <w:right w:val="single" w:sz="4" w:space="0" w:color="auto"/>
            </w:tcBorders>
            <w:vAlign w:val="center"/>
          </w:tcPr>
          <w:p w:rsidR="00031476" w:rsidRDefault="00031476">
            <w:pPr>
              <w:jc w:val="center"/>
              <w:rPr>
                <w:szCs w:val="21"/>
              </w:rPr>
            </w:pPr>
            <w:r>
              <w:rPr>
                <w:rFonts w:hint="eastAsia"/>
                <w:szCs w:val="21"/>
              </w:rPr>
              <w:t>综合面试</w:t>
            </w:r>
          </w:p>
          <w:p w:rsidR="00031476" w:rsidRDefault="00031476">
            <w:pPr>
              <w:jc w:val="center"/>
              <w:rPr>
                <w:szCs w:val="21"/>
              </w:rPr>
            </w:pPr>
            <w:r>
              <w:rPr>
                <w:rFonts w:hint="eastAsia"/>
                <w:szCs w:val="21"/>
              </w:rPr>
              <w:t>（含外语测试）</w:t>
            </w:r>
          </w:p>
          <w:p w:rsidR="00031476" w:rsidRDefault="00031476">
            <w:pPr>
              <w:rPr>
                <w:szCs w:val="21"/>
              </w:rPr>
            </w:pPr>
          </w:p>
        </w:tc>
        <w:tc>
          <w:tcPr>
            <w:tcW w:w="1797" w:type="dxa"/>
            <w:vMerge w:val="restart"/>
            <w:tcBorders>
              <w:top w:val="single" w:sz="4" w:space="0" w:color="auto"/>
              <w:left w:val="single" w:sz="4" w:space="0" w:color="auto"/>
              <w:right w:val="single" w:sz="4" w:space="0" w:color="auto"/>
            </w:tcBorders>
            <w:vAlign w:val="center"/>
          </w:tcPr>
          <w:p w:rsidR="00031476" w:rsidRDefault="00031476">
            <w:pPr>
              <w:jc w:val="center"/>
              <w:rPr>
                <w:color w:val="FF0000"/>
                <w:szCs w:val="21"/>
              </w:rPr>
            </w:pPr>
          </w:p>
          <w:p w:rsidR="00031476" w:rsidRDefault="00031476">
            <w:pPr>
              <w:jc w:val="center"/>
              <w:rPr>
                <w:color w:val="FF0000"/>
                <w:szCs w:val="21"/>
              </w:rPr>
            </w:pPr>
            <w:r>
              <w:rPr>
                <w:rFonts w:hint="eastAsia"/>
                <w:szCs w:val="21"/>
              </w:rPr>
              <w:t>博学楼</w:t>
            </w:r>
          </w:p>
          <w:p w:rsidR="00031476" w:rsidRDefault="00031476">
            <w:pPr>
              <w:rPr>
                <w:color w:val="FF0000"/>
                <w:szCs w:val="21"/>
              </w:rPr>
            </w:pPr>
          </w:p>
        </w:tc>
      </w:tr>
      <w:tr w:rsidR="00031476" w:rsidTr="00031476">
        <w:trPr>
          <w:trHeight w:val="1155"/>
        </w:trPr>
        <w:tc>
          <w:tcPr>
            <w:tcW w:w="2797" w:type="dxa"/>
            <w:tcBorders>
              <w:left w:val="single" w:sz="4" w:space="0" w:color="auto"/>
              <w:right w:val="single" w:sz="4" w:space="0" w:color="auto"/>
            </w:tcBorders>
            <w:vAlign w:val="center"/>
          </w:tcPr>
          <w:p w:rsidR="00031476" w:rsidRDefault="00031476" w:rsidP="00031476">
            <w:pPr>
              <w:jc w:val="center"/>
              <w:rPr>
                <w:rFonts w:ascii="宋体" w:hAnsi="宋体"/>
                <w:szCs w:val="21"/>
              </w:rPr>
            </w:pPr>
            <w:r>
              <w:rPr>
                <w:rFonts w:ascii="宋体" w:hAnsi="宋体" w:hint="eastAsia"/>
                <w:szCs w:val="21"/>
              </w:rPr>
              <w:t>通信与信息工程</w:t>
            </w:r>
          </w:p>
          <w:p w:rsidR="00031476" w:rsidRDefault="00031476" w:rsidP="00031476">
            <w:pPr>
              <w:jc w:val="center"/>
              <w:rPr>
                <w:rFonts w:ascii="宋体" w:hAnsi="宋体"/>
                <w:szCs w:val="21"/>
              </w:rPr>
            </w:pPr>
            <w:r>
              <w:rPr>
                <w:rFonts w:ascii="宋体" w:hAnsi="宋体" w:hint="eastAsia"/>
                <w:szCs w:val="21"/>
              </w:rPr>
              <w:t>（通信与信息系统）</w:t>
            </w:r>
          </w:p>
          <w:p w:rsidR="00031476" w:rsidRDefault="00031476" w:rsidP="00031476">
            <w:pPr>
              <w:jc w:val="center"/>
              <w:rPr>
                <w:szCs w:val="21"/>
              </w:rPr>
            </w:pPr>
            <w:r>
              <w:rPr>
                <w:rFonts w:ascii="宋体" w:hAnsi="宋体" w:hint="eastAsia"/>
                <w:szCs w:val="21"/>
              </w:rPr>
              <w:t>（信号与信息处理）</w:t>
            </w:r>
          </w:p>
        </w:tc>
        <w:tc>
          <w:tcPr>
            <w:tcW w:w="1701" w:type="dxa"/>
            <w:vMerge/>
            <w:tcBorders>
              <w:left w:val="single" w:sz="4" w:space="0" w:color="auto"/>
              <w:right w:val="single" w:sz="4" w:space="0" w:color="auto"/>
            </w:tcBorders>
          </w:tcPr>
          <w:p w:rsidR="00031476" w:rsidRDefault="00031476">
            <w:pPr>
              <w:rPr>
                <w:szCs w:val="21"/>
              </w:rPr>
            </w:pPr>
          </w:p>
        </w:tc>
        <w:tc>
          <w:tcPr>
            <w:tcW w:w="1985" w:type="dxa"/>
            <w:vMerge/>
            <w:tcBorders>
              <w:left w:val="single" w:sz="4" w:space="0" w:color="auto"/>
              <w:right w:val="single" w:sz="4" w:space="0" w:color="auto"/>
            </w:tcBorders>
            <w:vAlign w:val="center"/>
          </w:tcPr>
          <w:p w:rsidR="00031476" w:rsidRDefault="00031476">
            <w:pPr>
              <w:rPr>
                <w:szCs w:val="21"/>
              </w:rPr>
            </w:pPr>
          </w:p>
        </w:tc>
        <w:tc>
          <w:tcPr>
            <w:tcW w:w="1797" w:type="dxa"/>
            <w:vMerge/>
            <w:tcBorders>
              <w:left w:val="single" w:sz="4" w:space="0" w:color="auto"/>
              <w:right w:val="single" w:sz="4" w:space="0" w:color="auto"/>
            </w:tcBorders>
            <w:vAlign w:val="center"/>
          </w:tcPr>
          <w:p w:rsidR="00031476" w:rsidRDefault="00031476">
            <w:pPr>
              <w:rPr>
                <w:color w:val="FF0000"/>
                <w:szCs w:val="21"/>
              </w:rPr>
            </w:pPr>
          </w:p>
        </w:tc>
      </w:tr>
      <w:tr w:rsidR="00031476">
        <w:trPr>
          <w:trHeight w:val="858"/>
        </w:trPr>
        <w:tc>
          <w:tcPr>
            <w:tcW w:w="2797" w:type="dxa"/>
            <w:tcBorders>
              <w:left w:val="single" w:sz="4" w:space="0" w:color="auto"/>
              <w:bottom w:val="single" w:sz="4" w:space="0" w:color="auto"/>
              <w:right w:val="single" w:sz="4" w:space="0" w:color="auto"/>
            </w:tcBorders>
            <w:vAlign w:val="center"/>
          </w:tcPr>
          <w:p w:rsidR="00031476" w:rsidRDefault="00031476">
            <w:pPr>
              <w:jc w:val="center"/>
              <w:rPr>
                <w:rFonts w:ascii="宋体" w:hAnsi="宋体"/>
                <w:szCs w:val="21"/>
              </w:rPr>
            </w:pPr>
            <w:r>
              <w:rPr>
                <w:rFonts w:ascii="宋体" w:hAnsi="宋体" w:hint="eastAsia"/>
                <w:szCs w:val="21"/>
              </w:rPr>
              <w:t>电子与通信工程（专业学位）</w:t>
            </w:r>
          </w:p>
          <w:p w:rsidR="00031476" w:rsidRDefault="00031476" w:rsidP="00031476">
            <w:pPr>
              <w:spacing w:line="360" w:lineRule="auto"/>
              <w:rPr>
                <w:rFonts w:ascii="宋体" w:hAnsi="宋体"/>
                <w:szCs w:val="21"/>
              </w:rPr>
            </w:pPr>
            <w:r>
              <w:rPr>
                <w:rFonts w:ascii="宋体" w:hAnsi="宋体" w:hint="eastAsia"/>
                <w:szCs w:val="21"/>
              </w:rPr>
              <w:t>集成电路工程（专业学位）</w:t>
            </w:r>
          </w:p>
        </w:tc>
        <w:tc>
          <w:tcPr>
            <w:tcW w:w="1701" w:type="dxa"/>
            <w:vMerge/>
            <w:tcBorders>
              <w:left w:val="single" w:sz="4" w:space="0" w:color="auto"/>
              <w:bottom w:val="single" w:sz="4" w:space="0" w:color="auto"/>
              <w:right w:val="single" w:sz="4" w:space="0" w:color="auto"/>
            </w:tcBorders>
          </w:tcPr>
          <w:p w:rsidR="00031476" w:rsidRDefault="00031476">
            <w:pPr>
              <w:rPr>
                <w:szCs w:val="21"/>
              </w:rPr>
            </w:pPr>
          </w:p>
        </w:tc>
        <w:tc>
          <w:tcPr>
            <w:tcW w:w="1985" w:type="dxa"/>
            <w:vMerge/>
            <w:tcBorders>
              <w:left w:val="single" w:sz="4" w:space="0" w:color="auto"/>
              <w:bottom w:val="single" w:sz="4" w:space="0" w:color="auto"/>
              <w:right w:val="single" w:sz="4" w:space="0" w:color="auto"/>
            </w:tcBorders>
            <w:vAlign w:val="center"/>
          </w:tcPr>
          <w:p w:rsidR="00031476" w:rsidRDefault="00031476">
            <w:pPr>
              <w:rPr>
                <w:szCs w:val="21"/>
              </w:rPr>
            </w:pPr>
          </w:p>
        </w:tc>
        <w:tc>
          <w:tcPr>
            <w:tcW w:w="1797" w:type="dxa"/>
            <w:vMerge/>
            <w:tcBorders>
              <w:left w:val="single" w:sz="4" w:space="0" w:color="auto"/>
              <w:bottom w:val="single" w:sz="4" w:space="0" w:color="auto"/>
              <w:right w:val="single" w:sz="4" w:space="0" w:color="auto"/>
            </w:tcBorders>
            <w:vAlign w:val="center"/>
          </w:tcPr>
          <w:p w:rsidR="00031476" w:rsidRDefault="00031476">
            <w:pPr>
              <w:rPr>
                <w:color w:val="FF0000"/>
                <w:szCs w:val="21"/>
              </w:rPr>
            </w:pPr>
          </w:p>
        </w:tc>
      </w:tr>
    </w:tbl>
    <w:p w:rsidR="00254D9D" w:rsidRDefault="00215730">
      <w:pPr>
        <w:spacing w:line="360" w:lineRule="auto"/>
        <w:ind w:firstLineChars="245" w:firstLine="588"/>
        <w:rPr>
          <w:sz w:val="24"/>
        </w:rPr>
      </w:pPr>
      <w:r>
        <w:rPr>
          <w:rFonts w:hint="eastAsia"/>
          <w:sz w:val="24"/>
        </w:rPr>
        <w:t>（</w:t>
      </w:r>
      <w:r>
        <w:rPr>
          <w:rFonts w:hint="eastAsia"/>
          <w:sz w:val="24"/>
        </w:rPr>
        <w:t>3</w:t>
      </w:r>
      <w:r>
        <w:rPr>
          <w:rFonts w:hint="eastAsia"/>
          <w:sz w:val="24"/>
        </w:rPr>
        <w:t>）同等学力加试</w:t>
      </w:r>
    </w:p>
    <w:p w:rsidR="00254D9D" w:rsidRDefault="00215730">
      <w:pPr>
        <w:spacing w:line="360" w:lineRule="auto"/>
        <w:ind w:firstLineChars="200" w:firstLine="480"/>
        <w:rPr>
          <w:sz w:val="24"/>
        </w:rPr>
      </w:pPr>
      <w:r>
        <w:rPr>
          <w:rFonts w:hint="eastAsia"/>
          <w:sz w:val="24"/>
        </w:rPr>
        <w:t>时间：</w:t>
      </w:r>
      <w:r>
        <w:rPr>
          <w:rFonts w:hint="eastAsia"/>
          <w:sz w:val="24"/>
        </w:rPr>
        <w:t>2016</w:t>
      </w:r>
      <w:r>
        <w:rPr>
          <w:rFonts w:hint="eastAsia"/>
          <w:sz w:val="24"/>
        </w:rPr>
        <w:t>年</w:t>
      </w:r>
      <w:r>
        <w:rPr>
          <w:rFonts w:hint="eastAsia"/>
          <w:sz w:val="24"/>
        </w:rPr>
        <w:t>3</w:t>
      </w:r>
      <w:r>
        <w:rPr>
          <w:rFonts w:hint="eastAsia"/>
          <w:sz w:val="24"/>
        </w:rPr>
        <w:t>月</w:t>
      </w:r>
      <w:r w:rsidR="007B2091">
        <w:rPr>
          <w:rFonts w:hint="eastAsia"/>
          <w:sz w:val="24"/>
        </w:rPr>
        <w:t>24</w:t>
      </w:r>
      <w:r>
        <w:rPr>
          <w:rFonts w:hint="eastAsia"/>
          <w:sz w:val="24"/>
        </w:rPr>
        <w:t>日下午</w:t>
      </w:r>
      <w:r>
        <w:rPr>
          <w:rFonts w:hint="eastAsia"/>
          <w:sz w:val="24"/>
        </w:rPr>
        <w:t>19:00</w:t>
      </w:r>
      <w:r>
        <w:rPr>
          <w:rFonts w:hint="eastAsia"/>
          <w:sz w:val="24"/>
        </w:rPr>
        <w:t>—</w:t>
      </w:r>
      <w:r>
        <w:rPr>
          <w:rFonts w:hint="eastAsia"/>
          <w:sz w:val="24"/>
        </w:rPr>
        <w:t>21</w:t>
      </w:r>
      <w:r>
        <w:rPr>
          <w:rFonts w:hint="eastAsia"/>
          <w:sz w:val="24"/>
        </w:rPr>
        <w:t>：</w:t>
      </w:r>
      <w:r>
        <w:rPr>
          <w:rFonts w:hint="eastAsia"/>
          <w:sz w:val="24"/>
        </w:rPr>
        <w:t>00</w:t>
      </w:r>
    </w:p>
    <w:p w:rsidR="00254D9D" w:rsidRDefault="00215730">
      <w:pPr>
        <w:spacing w:line="360" w:lineRule="auto"/>
        <w:ind w:firstLineChars="200" w:firstLine="480"/>
        <w:rPr>
          <w:sz w:val="24"/>
        </w:rPr>
      </w:pPr>
      <w:r>
        <w:rPr>
          <w:rFonts w:hint="eastAsia"/>
          <w:sz w:val="24"/>
        </w:rPr>
        <w:t>考试卷面满分</w:t>
      </w:r>
      <w:r>
        <w:rPr>
          <w:rFonts w:hint="eastAsia"/>
          <w:sz w:val="24"/>
        </w:rPr>
        <w:t>100</w:t>
      </w:r>
      <w:r>
        <w:rPr>
          <w:rFonts w:hint="eastAsia"/>
          <w:sz w:val="24"/>
        </w:rPr>
        <w:t>分，及格</w:t>
      </w:r>
      <w:r>
        <w:rPr>
          <w:rFonts w:hint="eastAsia"/>
          <w:sz w:val="24"/>
        </w:rPr>
        <w:t>60</w:t>
      </w:r>
      <w:r>
        <w:rPr>
          <w:rFonts w:hint="eastAsia"/>
          <w:sz w:val="24"/>
        </w:rPr>
        <w:t>分，考试时间</w:t>
      </w:r>
      <w:r>
        <w:rPr>
          <w:rFonts w:hint="eastAsia"/>
          <w:sz w:val="24"/>
        </w:rPr>
        <w:t>120</w:t>
      </w:r>
      <w:r>
        <w:rPr>
          <w:rFonts w:hint="eastAsia"/>
          <w:sz w:val="24"/>
        </w:rPr>
        <w:t>分钟。</w:t>
      </w:r>
    </w:p>
    <w:p w:rsidR="00254D9D" w:rsidRDefault="00215730">
      <w:pPr>
        <w:spacing w:line="360" w:lineRule="auto"/>
        <w:ind w:firstLineChars="245" w:firstLine="588"/>
        <w:rPr>
          <w:sz w:val="24"/>
        </w:rPr>
      </w:pPr>
      <w:r>
        <w:rPr>
          <w:rFonts w:hint="eastAsia"/>
          <w:sz w:val="24"/>
        </w:rPr>
        <w:t>地点：博学楼</w:t>
      </w:r>
    </w:p>
    <w:p w:rsidR="00254D9D" w:rsidRDefault="00215730">
      <w:pPr>
        <w:pStyle w:val="1"/>
        <w:numPr>
          <w:ilvl w:val="0"/>
          <w:numId w:val="1"/>
        </w:numPr>
        <w:spacing w:line="360" w:lineRule="auto"/>
        <w:ind w:firstLineChars="0"/>
        <w:rPr>
          <w:sz w:val="24"/>
        </w:rPr>
      </w:pPr>
      <w:r>
        <w:rPr>
          <w:rFonts w:hint="eastAsia"/>
          <w:sz w:val="24"/>
        </w:rPr>
        <w:t>体检</w:t>
      </w:r>
    </w:p>
    <w:p w:rsidR="00254D9D" w:rsidRDefault="00215730">
      <w:pPr>
        <w:pStyle w:val="1"/>
        <w:spacing w:line="360" w:lineRule="auto"/>
        <w:ind w:left="840" w:firstLineChars="0" w:firstLine="0"/>
        <w:rPr>
          <w:sz w:val="24"/>
        </w:rPr>
      </w:pPr>
      <w:r>
        <w:rPr>
          <w:rFonts w:hint="eastAsia"/>
          <w:sz w:val="24"/>
        </w:rPr>
        <w:t>时间：</w:t>
      </w:r>
      <w:r>
        <w:rPr>
          <w:rFonts w:hint="eastAsia"/>
          <w:sz w:val="24"/>
        </w:rPr>
        <w:t>2016</w:t>
      </w:r>
      <w:r>
        <w:rPr>
          <w:rFonts w:hint="eastAsia"/>
          <w:sz w:val="24"/>
        </w:rPr>
        <w:t>年</w:t>
      </w:r>
      <w:r>
        <w:rPr>
          <w:rFonts w:hint="eastAsia"/>
          <w:sz w:val="24"/>
        </w:rPr>
        <w:t>3</w:t>
      </w:r>
      <w:r>
        <w:rPr>
          <w:rFonts w:hint="eastAsia"/>
          <w:sz w:val="24"/>
        </w:rPr>
        <w:t>月</w:t>
      </w:r>
      <w:r w:rsidR="007B2091">
        <w:rPr>
          <w:rFonts w:hint="eastAsia"/>
          <w:sz w:val="24"/>
        </w:rPr>
        <w:t>25</w:t>
      </w:r>
      <w:r>
        <w:rPr>
          <w:rFonts w:hint="eastAsia"/>
          <w:sz w:val="24"/>
        </w:rPr>
        <w:t>日上午</w:t>
      </w:r>
      <w:r>
        <w:rPr>
          <w:rFonts w:hint="eastAsia"/>
          <w:sz w:val="24"/>
        </w:rPr>
        <w:t>8:00</w:t>
      </w:r>
    </w:p>
    <w:p w:rsidR="00254D9D" w:rsidRDefault="00215730">
      <w:pPr>
        <w:pStyle w:val="1"/>
        <w:spacing w:line="360" w:lineRule="auto"/>
        <w:ind w:left="840" w:firstLineChars="0" w:firstLine="0"/>
        <w:rPr>
          <w:sz w:val="24"/>
        </w:rPr>
      </w:pPr>
      <w:r>
        <w:rPr>
          <w:rFonts w:hint="eastAsia"/>
          <w:sz w:val="24"/>
        </w:rPr>
        <w:t>地点：校医院</w:t>
      </w:r>
    </w:p>
    <w:p w:rsidR="00254D9D" w:rsidRDefault="00215730">
      <w:pPr>
        <w:spacing w:line="360" w:lineRule="auto"/>
        <w:ind w:firstLineChars="245" w:firstLine="590"/>
        <w:rPr>
          <w:b/>
          <w:sz w:val="24"/>
        </w:rPr>
      </w:pPr>
      <w:r>
        <w:rPr>
          <w:rFonts w:hint="eastAsia"/>
          <w:b/>
          <w:sz w:val="24"/>
        </w:rPr>
        <w:t>四、复试方法</w:t>
      </w:r>
    </w:p>
    <w:p w:rsidR="00254D9D" w:rsidRDefault="00215730">
      <w:pPr>
        <w:spacing w:line="360" w:lineRule="auto"/>
        <w:ind w:firstLineChars="200" w:firstLine="480"/>
        <w:rPr>
          <w:sz w:val="24"/>
        </w:rPr>
      </w:pPr>
      <w:r>
        <w:rPr>
          <w:rFonts w:hint="eastAsia"/>
          <w:sz w:val="24"/>
        </w:rPr>
        <w:t>1</w:t>
      </w:r>
      <w:r>
        <w:rPr>
          <w:rFonts w:hint="eastAsia"/>
          <w:sz w:val="24"/>
        </w:rPr>
        <w:t>、复试成绩综合各方面考核结果按百分制评分。</w:t>
      </w:r>
    </w:p>
    <w:p w:rsidR="00254D9D" w:rsidRDefault="00215730">
      <w:pPr>
        <w:spacing w:line="360" w:lineRule="auto"/>
        <w:ind w:firstLineChars="200" w:firstLine="480"/>
        <w:rPr>
          <w:sz w:val="24"/>
        </w:rPr>
      </w:pPr>
      <w:r>
        <w:rPr>
          <w:rFonts w:hint="eastAsia"/>
          <w:sz w:val="24"/>
        </w:rPr>
        <w:t>2</w:t>
      </w:r>
      <w:r>
        <w:rPr>
          <w:rFonts w:hint="eastAsia"/>
          <w:sz w:val="24"/>
        </w:rPr>
        <w:t>、复试总成绩</w:t>
      </w:r>
      <w:r>
        <w:rPr>
          <w:rFonts w:hint="eastAsia"/>
          <w:sz w:val="24"/>
        </w:rPr>
        <w:t>=</w:t>
      </w:r>
      <w:r>
        <w:rPr>
          <w:rFonts w:hint="eastAsia"/>
          <w:sz w:val="24"/>
        </w:rPr>
        <w:t>笔试成绩</w:t>
      </w:r>
      <w:r>
        <w:rPr>
          <w:rFonts w:hint="eastAsia"/>
          <w:sz w:val="24"/>
        </w:rPr>
        <w:t>*50% +</w:t>
      </w:r>
      <w:r>
        <w:rPr>
          <w:rFonts w:hint="eastAsia"/>
          <w:sz w:val="24"/>
        </w:rPr>
        <w:t>面试成绩</w:t>
      </w:r>
      <w:r>
        <w:rPr>
          <w:rFonts w:hint="eastAsia"/>
          <w:sz w:val="24"/>
        </w:rPr>
        <w:t>*50%</w:t>
      </w:r>
      <w:r>
        <w:rPr>
          <w:rFonts w:hint="eastAsia"/>
          <w:sz w:val="24"/>
        </w:rPr>
        <w:t>。</w:t>
      </w:r>
    </w:p>
    <w:p w:rsidR="00254D9D" w:rsidRDefault="00215730">
      <w:pPr>
        <w:spacing w:line="360" w:lineRule="auto"/>
        <w:ind w:firstLineChars="200" w:firstLine="480"/>
        <w:rPr>
          <w:sz w:val="24"/>
        </w:rPr>
      </w:pPr>
      <w:r>
        <w:rPr>
          <w:rFonts w:hint="eastAsia"/>
          <w:sz w:val="24"/>
        </w:rPr>
        <w:t>3</w:t>
      </w:r>
      <w:r>
        <w:rPr>
          <w:rFonts w:hint="eastAsia"/>
          <w:sz w:val="24"/>
        </w:rPr>
        <w:t>、面试方式及其内容要求：分组进行，每个考生的面试时间不低于</w:t>
      </w:r>
      <w:r>
        <w:rPr>
          <w:sz w:val="24"/>
        </w:rPr>
        <w:t>20</w:t>
      </w:r>
      <w:r>
        <w:rPr>
          <w:rFonts w:hint="eastAsia"/>
          <w:sz w:val="24"/>
        </w:rPr>
        <w:t>分钟，成绩满分</w:t>
      </w:r>
      <w:r>
        <w:rPr>
          <w:rFonts w:hint="eastAsia"/>
          <w:sz w:val="24"/>
        </w:rPr>
        <w:t>100</w:t>
      </w:r>
      <w:r>
        <w:rPr>
          <w:rFonts w:hint="eastAsia"/>
          <w:sz w:val="24"/>
        </w:rPr>
        <w:t>分</w:t>
      </w:r>
      <w:r>
        <w:rPr>
          <w:rFonts w:hint="eastAsia"/>
          <w:b/>
          <w:sz w:val="24"/>
        </w:rPr>
        <w:t>。</w:t>
      </w:r>
      <w:r>
        <w:rPr>
          <w:rFonts w:hint="eastAsia"/>
          <w:sz w:val="24"/>
        </w:rPr>
        <w:t>根据学科、专业要求，重点考察考生的科研能力及创新意识，内容主要包括：（</w:t>
      </w:r>
      <w:r>
        <w:rPr>
          <w:sz w:val="24"/>
        </w:rPr>
        <w:t>1</w:t>
      </w:r>
      <w:r>
        <w:rPr>
          <w:rFonts w:hint="eastAsia"/>
          <w:sz w:val="24"/>
        </w:rPr>
        <w:t>）本科学习情况（含本科学习成绩、获奖情况）；（</w:t>
      </w:r>
      <w:r>
        <w:rPr>
          <w:sz w:val="24"/>
        </w:rPr>
        <w:t>2</w:t>
      </w:r>
      <w:r>
        <w:rPr>
          <w:rFonts w:hint="eastAsia"/>
          <w:sz w:val="24"/>
        </w:rPr>
        <w:t>）考生对本学科专业前沿知识、研究动态的了解以及参与科研活动的情况；（</w:t>
      </w:r>
      <w:r>
        <w:rPr>
          <w:sz w:val="24"/>
        </w:rPr>
        <w:t>3</w:t>
      </w:r>
      <w:r>
        <w:rPr>
          <w:rFonts w:hint="eastAsia"/>
          <w:sz w:val="24"/>
        </w:rPr>
        <w:t>）综合知识应用能力；（</w:t>
      </w:r>
      <w:r>
        <w:rPr>
          <w:sz w:val="24"/>
        </w:rPr>
        <w:t>4</w:t>
      </w:r>
      <w:r>
        <w:rPr>
          <w:rFonts w:hint="eastAsia"/>
          <w:sz w:val="24"/>
        </w:rPr>
        <w:t>）语言表达能力、思维的敏锐性及逻辑思维能力；（</w:t>
      </w:r>
      <w:r>
        <w:rPr>
          <w:rFonts w:hint="eastAsia"/>
          <w:sz w:val="24"/>
        </w:rPr>
        <w:t>5</w:t>
      </w:r>
      <w:r>
        <w:rPr>
          <w:rFonts w:hint="eastAsia"/>
          <w:sz w:val="24"/>
        </w:rPr>
        <w:t>）外语能力测试。</w:t>
      </w:r>
    </w:p>
    <w:p w:rsidR="00254D9D" w:rsidRDefault="00215730">
      <w:pPr>
        <w:spacing w:line="360" w:lineRule="auto"/>
        <w:ind w:firstLineChars="200" w:firstLine="480"/>
        <w:rPr>
          <w:sz w:val="24"/>
        </w:rPr>
      </w:pPr>
      <w:r>
        <w:rPr>
          <w:rFonts w:hint="eastAsia"/>
          <w:sz w:val="24"/>
        </w:rPr>
        <w:t>总成绩计算公式：总成绩</w:t>
      </w:r>
      <w:r>
        <w:rPr>
          <w:rFonts w:hint="eastAsia"/>
          <w:sz w:val="24"/>
        </w:rPr>
        <w:t>=</w:t>
      </w:r>
      <w:r>
        <w:rPr>
          <w:rFonts w:hint="eastAsia"/>
          <w:sz w:val="24"/>
        </w:rPr>
        <w:t>初试成绩</w:t>
      </w:r>
      <w:r>
        <w:rPr>
          <w:rFonts w:hint="eastAsia"/>
          <w:sz w:val="24"/>
        </w:rPr>
        <w:t>*50%+</w:t>
      </w:r>
      <w:r>
        <w:rPr>
          <w:rFonts w:hint="eastAsia"/>
          <w:sz w:val="24"/>
        </w:rPr>
        <w:t>复试总成绩</w:t>
      </w:r>
      <w:r>
        <w:rPr>
          <w:rFonts w:hint="eastAsia"/>
          <w:sz w:val="24"/>
        </w:rPr>
        <w:t>*50%</w:t>
      </w:r>
      <w:r>
        <w:rPr>
          <w:rFonts w:hint="eastAsia"/>
          <w:sz w:val="24"/>
        </w:rPr>
        <w:t>。</w:t>
      </w:r>
    </w:p>
    <w:p w:rsidR="00254D9D" w:rsidRDefault="00254D9D">
      <w:pPr>
        <w:spacing w:line="360" w:lineRule="auto"/>
        <w:ind w:firstLineChars="200" w:firstLine="480"/>
        <w:rPr>
          <w:sz w:val="24"/>
        </w:rPr>
      </w:pPr>
    </w:p>
    <w:p w:rsidR="00254D9D" w:rsidRDefault="00215730">
      <w:pPr>
        <w:spacing w:line="360" w:lineRule="auto"/>
        <w:ind w:firstLineChars="245" w:firstLine="590"/>
        <w:rPr>
          <w:b/>
          <w:sz w:val="24"/>
        </w:rPr>
      </w:pPr>
      <w:r>
        <w:rPr>
          <w:rFonts w:hint="eastAsia"/>
          <w:b/>
          <w:sz w:val="24"/>
        </w:rPr>
        <w:t>五、录取工作</w:t>
      </w:r>
    </w:p>
    <w:p w:rsidR="00254D9D" w:rsidRDefault="00215730">
      <w:pPr>
        <w:spacing w:line="360" w:lineRule="auto"/>
        <w:ind w:firstLineChars="196" w:firstLine="470"/>
        <w:rPr>
          <w:sz w:val="24"/>
        </w:rPr>
      </w:pPr>
      <w:r>
        <w:rPr>
          <w:rFonts w:hint="eastAsia"/>
          <w:sz w:val="24"/>
        </w:rPr>
        <w:t>1</w:t>
      </w:r>
      <w:r>
        <w:rPr>
          <w:rFonts w:hint="eastAsia"/>
          <w:sz w:val="24"/>
        </w:rPr>
        <w:t>、录取原则：“公平”、“公正”、“公开”、“择优”。</w:t>
      </w:r>
    </w:p>
    <w:p w:rsidR="00254D9D" w:rsidRDefault="00215730">
      <w:pPr>
        <w:spacing w:line="360" w:lineRule="auto"/>
        <w:ind w:firstLineChars="196" w:firstLine="470"/>
        <w:rPr>
          <w:sz w:val="24"/>
        </w:rPr>
      </w:pPr>
      <w:r>
        <w:rPr>
          <w:rFonts w:hint="eastAsia"/>
          <w:sz w:val="24"/>
        </w:rPr>
        <w:t>2</w:t>
      </w:r>
      <w:r>
        <w:rPr>
          <w:rFonts w:hint="eastAsia"/>
          <w:sz w:val="24"/>
        </w:rPr>
        <w:t>、拟录取考生复试成绩在</w:t>
      </w:r>
      <w:r>
        <w:rPr>
          <w:rFonts w:hint="eastAsia"/>
          <w:sz w:val="24"/>
        </w:rPr>
        <w:t>60</w:t>
      </w:r>
      <w:r>
        <w:rPr>
          <w:rFonts w:hint="eastAsia"/>
          <w:sz w:val="24"/>
        </w:rPr>
        <w:t>分以下（不含</w:t>
      </w:r>
      <w:r>
        <w:rPr>
          <w:rFonts w:hint="eastAsia"/>
          <w:sz w:val="24"/>
        </w:rPr>
        <w:t>60</w:t>
      </w:r>
      <w:r>
        <w:rPr>
          <w:rFonts w:hint="eastAsia"/>
          <w:sz w:val="24"/>
        </w:rPr>
        <w:t>分）者，不予录取。</w:t>
      </w:r>
    </w:p>
    <w:p w:rsidR="00254D9D" w:rsidRDefault="00215730">
      <w:pPr>
        <w:spacing w:line="360" w:lineRule="auto"/>
        <w:ind w:firstLineChars="196" w:firstLine="470"/>
        <w:rPr>
          <w:sz w:val="24"/>
        </w:rPr>
      </w:pPr>
      <w:r>
        <w:rPr>
          <w:rFonts w:hint="eastAsia"/>
          <w:sz w:val="24"/>
        </w:rPr>
        <w:t>3</w:t>
      </w:r>
      <w:r>
        <w:rPr>
          <w:rFonts w:hint="eastAsia"/>
          <w:sz w:val="24"/>
        </w:rPr>
        <w:t>、政审（思想政治素质和道德品质考核）及体检不合格者不予录取。</w:t>
      </w:r>
    </w:p>
    <w:p w:rsidR="00254D9D" w:rsidRDefault="00215730">
      <w:pPr>
        <w:spacing w:line="360" w:lineRule="auto"/>
        <w:ind w:firstLineChars="196" w:firstLine="470"/>
        <w:rPr>
          <w:sz w:val="24"/>
        </w:rPr>
      </w:pPr>
      <w:r>
        <w:rPr>
          <w:rFonts w:hint="eastAsia"/>
          <w:sz w:val="24"/>
        </w:rPr>
        <w:t>4</w:t>
      </w:r>
      <w:r>
        <w:rPr>
          <w:rFonts w:hint="eastAsia"/>
          <w:sz w:val="24"/>
        </w:rPr>
        <w:t>、录取排序为：第一志愿线上生（</w:t>
      </w:r>
      <w:proofErr w:type="gramStart"/>
      <w:r>
        <w:rPr>
          <w:rFonts w:hint="eastAsia"/>
          <w:sz w:val="24"/>
        </w:rPr>
        <w:t>含推免生</w:t>
      </w:r>
      <w:proofErr w:type="gramEnd"/>
      <w:r>
        <w:rPr>
          <w:rFonts w:hint="eastAsia"/>
          <w:sz w:val="24"/>
        </w:rPr>
        <w:t>）、调剂生、线下考生。</w:t>
      </w:r>
    </w:p>
    <w:p w:rsidR="00254D9D" w:rsidRDefault="00215730">
      <w:pPr>
        <w:spacing w:line="360" w:lineRule="auto"/>
        <w:ind w:firstLineChars="196" w:firstLine="470"/>
        <w:rPr>
          <w:sz w:val="24"/>
        </w:rPr>
      </w:pPr>
      <w:r>
        <w:rPr>
          <w:rFonts w:hint="eastAsia"/>
          <w:sz w:val="24"/>
        </w:rPr>
        <w:t>5</w:t>
      </w:r>
      <w:r>
        <w:rPr>
          <w:rFonts w:hint="eastAsia"/>
          <w:sz w:val="24"/>
        </w:rPr>
        <w:t>、同等学力考生加试科目成绩不计入复试成绩，但加试科目成绩不合格（低于</w:t>
      </w:r>
      <w:r>
        <w:rPr>
          <w:rFonts w:hint="eastAsia"/>
          <w:sz w:val="24"/>
        </w:rPr>
        <w:t>60</w:t>
      </w:r>
      <w:r>
        <w:rPr>
          <w:rFonts w:hint="eastAsia"/>
          <w:sz w:val="24"/>
        </w:rPr>
        <w:t>分）者不予录取。</w:t>
      </w:r>
    </w:p>
    <w:p w:rsidR="00254D9D" w:rsidRDefault="00215730">
      <w:pPr>
        <w:spacing w:line="360" w:lineRule="auto"/>
        <w:ind w:firstLineChars="196" w:firstLine="470"/>
        <w:rPr>
          <w:sz w:val="24"/>
        </w:rPr>
      </w:pPr>
      <w:r>
        <w:rPr>
          <w:rFonts w:hint="eastAsia"/>
          <w:sz w:val="24"/>
        </w:rPr>
        <w:t>6</w:t>
      </w:r>
      <w:r>
        <w:rPr>
          <w:rFonts w:hint="eastAsia"/>
          <w:sz w:val="24"/>
        </w:rPr>
        <w:t>、联系方式</w:t>
      </w:r>
    </w:p>
    <w:p w:rsidR="00254D9D" w:rsidRDefault="00215730">
      <w:pPr>
        <w:spacing w:line="360" w:lineRule="auto"/>
        <w:ind w:firstLineChars="196" w:firstLine="470"/>
        <w:rPr>
          <w:sz w:val="24"/>
        </w:rPr>
      </w:pPr>
      <w:r>
        <w:rPr>
          <w:rFonts w:hint="eastAsia"/>
          <w:sz w:val="24"/>
        </w:rPr>
        <w:t>大数据与信息工程学院硕士研究生招生办公室电话：</w:t>
      </w:r>
      <w:r>
        <w:rPr>
          <w:rFonts w:hint="eastAsia"/>
          <w:sz w:val="24"/>
        </w:rPr>
        <w:t>0851-83625587</w:t>
      </w:r>
    </w:p>
    <w:p w:rsidR="00254D9D" w:rsidRDefault="00215730">
      <w:pPr>
        <w:spacing w:line="360" w:lineRule="auto"/>
        <w:ind w:firstLineChars="196" w:firstLine="470"/>
        <w:rPr>
          <w:sz w:val="24"/>
        </w:rPr>
      </w:pPr>
      <w:r>
        <w:rPr>
          <w:rFonts w:hint="eastAsia"/>
          <w:sz w:val="24"/>
        </w:rPr>
        <w:t>联系人：刘老师</w:t>
      </w:r>
    </w:p>
    <w:p w:rsidR="00254D9D" w:rsidRDefault="00215730">
      <w:pPr>
        <w:spacing w:line="400" w:lineRule="exact"/>
        <w:ind w:firstLineChars="196" w:firstLine="470"/>
        <w:jc w:val="left"/>
      </w:pPr>
      <w:r>
        <w:rPr>
          <w:rFonts w:hint="eastAsia"/>
          <w:sz w:val="24"/>
        </w:rPr>
        <w:t>本方案由贵州大学大数据与信息工程学院硕士研究生招生工作领导小组负责解释。</w:t>
      </w:r>
    </w:p>
    <w:p w:rsidR="00254D9D" w:rsidRDefault="00254D9D">
      <w:pPr>
        <w:spacing w:line="400" w:lineRule="exact"/>
        <w:ind w:firstLineChars="200" w:firstLine="560"/>
        <w:jc w:val="left"/>
        <w:rPr>
          <w:sz w:val="28"/>
          <w:szCs w:val="28"/>
        </w:rPr>
      </w:pPr>
    </w:p>
    <w:p w:rsidR="00254D9D" w:rsidRDefault="00254D9D">
      <w:pPr>
        <w:spacing w:line="400" w:lineRule="exact"/>
        <w:ind w:firstLineChars="2300" w:firstLine="6440"/>
        <w:jc w:val="left"/>
        <w:rPr>
          <w:sz w:val="28"/>
          <w:szCs w:val="28"/>
        </w:rPr>
      </w:pPr>
    </w:p>
    <w:p w:rsidR="00254D9D" w:rsidRDefault="00254D9D">
      <w:pPr>
        <w:spacing w:line="400" w:lineRule="exact"/>
        <w:ind w:firstLineChars="2300" w:firstLine="6440"/>
        <w:jc w:val="left"/>
        <w:rPr>
          <w:sz w:val="28"/>
          <w:szCs w:val="28"/>
        </w:rPr>
      </w:pPr>
    </w:p>
    <w:p w:rsidR="00254D9D" w:rsidRDefault="00215730">
      <w:pPr>
        <w:spacing w:line="400" w:lineRule="exact"/>
        <w:ind w:firstLineChars="1950" w:firstLine="5460"/>
        <w:jc w:val="left"/>
        <w:rPr>
          <w:sz w:val="28"/>
          <w:szCs w:val="28"/>
        </w:rPr>
      </w:pPr>
      <w:r>
        <w:rPr>
          <w:rFonts w:hint="eastAsia"/>
          <w:sz w:val="28"/>
          <w:szCs w:val="28"/>
        </w:rPr>
        <w:t>大数据与信息工程学院</w:t>
      </w:r>
    </w:p>
    <w:p w:rsidR="00254D9D" w:rsidRDefault="00215730">
      <w:pPr>
        <w:wordWrap w:val="0"/>
        <w:jc w:val="right"/>
        <w:rPr>
          <w:rFonts w:ascii="宋体" w:hAnsi="宋体"/>
          <w:sz w:val="28"/>
          <w:szCs w:val="28"/>
        </w:rPr>
        <w:sectPr w:rsidR="00254D9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sz w:val="28"/>
          <w:szCs w:val="28"/>
        </w:rPr>
        <w:t xml:space="preserve"> 2016</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sidR="00C80298">
        <w:rPr>
          <w:rFonts w:hint="eastAsia"/>
          <w:sz w:val="28"/>
          <w:szCs w:val="28"/>
        </w:rPr>
        <w:t>7</w:t>
      </w:r>
      <w:r>
        <w:rPr>
          <w:rFonts w:hint="eastAsia"/>
          <w:sz w:val="28"/>
          <w:szCs w:val="28"/>
        </w:rPr>
        <w:t>日</w:t>
      </w:r>
    </w:p>
    <w:tbl>
      <w:tblPr>
        <w:tblpPr w:leftFromText="180" w:rightFromText="180" w:vertAnchor="page" w:horzAnchor="margin" w:tblpXSpec="center" w:tblpY="1358"/>
        <w:tblW w:w="15893" w:type="dxa"/>
        <w:tblLayout w:type="fixed"/>
        <w:tblLook w:val="04A0"/>
      </w:tblPr>
      <w:tblGrid>
        <w:gridCol w:w="2235"/>
        <w:gridCol w:w="1134"/>
        <w:gridCol w:w="1984"/>
        <w:gridCol w:w="3827"/>
        <w:gridCol w:w="1276"/>
        <w:gridCol w:w="1701"/>
        <w:gridCol w:w="1559"/>
        <w:gridCol w:w="2177"/>
      </w:tblGrid>
      <w:tr w:rsidR="00254D9D" w:rsidTr="000E78EC">
        <w:trPr>
          <w:trHeight w:val="73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专业名称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专业代码</w:t>
            </w:r>
          </w:p>
        </w:tc>
        <w:tc>
          <w:tcPr>
            <w:tcW w:w="1984"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复试科目</w:t>
            </w:r>
          </w:p>
        </w:tc>
        <w:tc>
          <w:tcPr>
            <w:tcW w:w="3827"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参考书目</w:t>
            </w:r>
          </w:p>
        </w:tc>
        <w:tc>
          <w:tcPr>
            <w:tcW w:w="1276"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同等学力加试科目1</w:t>
            </w:r>
          </w:p>
        </w:tc>
        <w:tc>
          <w:tcPr>
            <w:tcW w:w="1701"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参考书目</w:t>
            </w:r>
          </w:p>
        </w:tc>
        <w:tc>
          <w:tcPr>
            <w:tcW w:w="1559"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rPr>
                <w:rFonts w:ascii="宋体" w:hAnsi="宋体" w:cs="宋体"/>
                <w:b/>
                <w:bCs/>
                <w:kern w:val="0"/>
                <w:sz w:val="22"/>
                <w:szCs w:val="22"/>
              </w:rPr>
            </w:pPr>
            <w:r>
              <w:rPr>
                <w:rFonts w:ascii="宋体" w:hAnsi="宋体" w:cs="宋体" w:hint="eastAsia"/>
                <w:b/>
                <w:bCs/>
                <w:kern w:val="0"/>
                <w:sz w:val="22"/>
                <w:szCs w:val="22"/>
              </w:rPr>
              <w:t>同等学力加试科目2</w:t>
            </w:r>
          </w:p>
        </w:tc>
        <w:tc>
          <w:tcPr>
            <w:tcW w:w="2177" w:type="dxa"/>
            <w:tcBorders>
              <w:top w:val="single" w:sz="4" w:space="0" w:color="auto"/>
              <w:left w:val="nil"/>
              <w:bottom w:val="single" w:sz="4" w:space="0" w:color="auto"/>
              <w:right w:val="single" w:sz="4" w:space="0" w:color="auto"/>
            </w:tcBorders>
            <w:shd w:val="clear" w:color="auto" w:fill="auto"/>
            <w:vAlign w:val="center"/>
          </w:tcPr>
          <w:p w:rsidR="00254D9D" w:rsidRDefault="00215730">
            <w:pPr>
              <w:widowControl/>
              <w:jc w:val="center"/>
              <w:rPr>
                <w:rFonts w:ascii="宋体" w:hAnsi="宋体" w:cs="宋体"/>
                <w:b/>
                <w:bCs/>
                <w:kern w:val="0"/>
                <w:sz w:val="22"/>
                <w:szCs w:val="22"/>
              </w:rPr>
            </w:pPr>
            <w:r>
              <w:rPr>
                <w:rFonts w:ascii="宋体" w:hAnsi="宋体" w:cs="宋体" w:hint="eastAsia"/>
                <w:b/>
                <w:bCs/>
                <w:kern w:val="0"/>
                <w:sz w:val="22"/>
                <w:szCs w:val="22"/>
              </w:rPr>
              <w:t>参考书目</w:t>
            </w:r>
          </w:p>
        </w:tc>
      </w:tr>
      <w:tr w:rsidR="00171640" w:rsidTr="000E78EC">
        <w:trPr>
          <w:trHeight w:val="653"/>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物理电子学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080901</w:t>
            </w:r>
          </w:p>
        </w:tc>
        <w:tc>
          <w:tcPr>
            <w:tcW w:w="1984" w:type="dxa"/>
            <w:vMerge w:val="restart"/>
            <w:tcBorders>
              <w:top w:val="nil"/>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专业综合</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（固体物理、半导体物理）</w:t>
            </w:r>
          </w:p>
          <w:p w:rsidR="00171640" w:rsidRPr="00DA0F01" w:rsidRDefault="00171640" w:rsidP="00DA0F01">
            <w:pPr>
              <w:widowControl/>
              <w:jc w:val="center"/>
              <w:rPr>
                <w:rFonts w:ascii="宋体" w:hAnsi="宋体" w:cs="宋体"/>
                <w:b/>
                <w:color w:val="000000"/>
                <w:kern w:val="0"/>
                <w:sz w:val="22"/>
                <w:szCs w:val="22"/>
              </w:rPr>
            </w:pPr>
            <w:r w:rsidRPr="00DA0F01">
              <w:rPr>
                <w:rFonts w:ascii="宋体" w:hAnsi="宋体" w:cs="宋体" w:hint="eastAsia"/>
                <w:b/>
                <w:color w:val="000000"/>
                <w:kern w:val="0"/>
                <w:sz w:val="22"/>
                <w:szCs w:val="22"/>
              </w:rPr>
              <w:t>或</w:t>
            </w:r>
          </w:p>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专业综合二（电路分析、数电、模电）</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1、《模拟电子技术基础》，童诗白，高等教育出版社。</w:t>
            </w:r>
            <w:r>
              <w:rPr>
                <w:rFonts w:ascii="宋体" w:hAnsi="宋体" w:cs="宋体" w:hint="eastAsia"/>
                <w:color w:val="000000"/>
                <w:kern w:val="0"/>
                <w:sz w:val="22"/>
                <w:szCs w:val="22"/>
              </w:rPr>
              <w:br/>
              <w:t>2、《数字电子技术基础》，阎石，高等教育出版社。</w:t>
            </w:r>
            <w:r>
              <w:rPr>
                <w:rFonts w:ascii="宋体" w:hAnsi="宋体" w:cs="宋体" w:hint="eastAsia"/>
                <w:color w:val="000000"/>
                <w:kern w:val="0"/>
                <w:sz w:val="22"/>
                <w:szCs w:val="22"/>
              </w:rPr>
              <w:br/>
              <w:t>3、《电路分析基础》，李瀚荪，高等教育出版社。</w:t>
            </w:r>
            <w:r>
              <w:rPr>
                <w:rFonts w:ascii="宋体" w:hAnsi="宋体" w:cs="宋体" w:hint="eastAsia"/>
                <w:color w:val="000000"/>
                <w:kern w:val="0"/>
                <w:sz w:val="22"/>
                <w:szCs w:val="22"/>
              </w:rPr>
              <w:br/>
              <w:t>4、《固体物理学》，黄昆，北京大学出版社。</w:t>
            </w:r>
            <w:r>
              <w:rPr>
                <w:rFonts w:ascii="宋体" w:hAnsi="宋体" w:cs="宋体" w:hint="eastAsia"/>
                <w:color w:val="000000"/>
                <w:kern w:val="0"/>
                <w:sz w:val="22"/>
                <w:szCs w:val="22"/>
              </w:rPr>
              <w:br/>
              <w:t>5、《半导体物理学》，刘恩科，电子工业出版社。</w:t>
            </w:r>
          </w:p>
        </w:tc>
        <w:tc>
          <w:tcPr>
            <w:tcW w:w="1276" w:type="dxa"/>
            <w:vMerge w:val="restart"/>
            <w:tcBorders>
              <w:top w:val="nil"/>
              <w:left w:val="single" w:sz="4" w:space="0" w:color="auto"/>
              <w:right w:val="single" w:sz="4" w:space="0" w:color="auto"/>
            </w:tcBorders>
            <w:shd w:val="clear" w:color="auto" w:fill="auto"/>
            <w:vAlign w:val="center"/>
          </w:tcPr>
          <w:p w:rsidR="00171640" w:rsidRDefault="001716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大学物理</w:t>
            </w:r>
          </w:p>
          <w:p w:rsidR="00171640" w:rsidRDefault="00171640" w:rsidP="00394F29">
            <w:pPr>
              <w:jc w:val="center"/>
              <w:rPr>
                <w:rFonts w:ascii="宋体" w:hAnsi="宋体" w:cs="宋体"/>
                <w:color w:val="000000"/>
                <w:kern w:val="0"/>
                <w:sz w:val="22"/>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《大学物理教程》，上海交通大学物理教研室，上海交通大学出版社。</w:t>
            </w:r>
          </w:p>
        </w:tc>
        <w:tc>
          <w:tcPr>
            <w:tcW w:w="1559" w:type="dxa"/>
            <w:vMerge w:val="restart"/>
            <w:tcBorders>
              <w:top w:val="nil"/>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半导体物理学</w:t>
            </w:r>
          </w:p>
          <w:p w:rsidR="00171640" w:rsidRPr="000E78EC" w:rsidRDefault="00171640" w:rsidP="000E78EC">
            <w:pPr>
              <w:widowControl/>
              <w:jc w:val="center"/>
              <w:rPr>
                <w:rFonts w:ascii="宋体" w:hAnsi="宋体" w:cs="宋体"/>
                <w:b/>
                <w:color w:val="000000"/>
                <w:kern w:val="0"/>
                <w:sz w:val="22"/>
                <w:szCs w:val="22"/>
              </w:rPr>
            </w:pPr>
            <w:r w:rsidRPr="000E78EC">
              <w:rPr>
                <w:rFonts w:ascii="宋体" w:hAnsi="宋体" w:cs="宋体" w:hint="eastAsia"/>
                <w:b/>
                <w:color w:val="000000"/>
                <w:kern w:val="0"/>
                <w:sz w:val="22"/>
                <w:szCs w:val="22"/>
              </w:rPr>
              <w:t>或</w:t>
            </w:r>
          </w:p>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信号与系统</w:t>
            </w:r>
          </w:p>
          <w:p w:rsidR="00171640" w:rsidRDefault="00171640" w:rsidP="00313760">
            <w:pPr>
              <w:jc w:val="left"/>
              <w:rPr>
                <w:rFonts w:ascii="宋体" w:hAnsi="宋体" w:cs="宋体"/>
                <w:color w:val="000000"/>
                <w:kern w:val="0"/>
                <w:sz w:val="22"/>
                <w:szCs w:val="22"/>
              </w:rPr>
            </w:pPr>
            <w:r>
              <w:rPr>
                <w:rFonts w:ascii="宋体" w:hAnsi="宋体" w:cs="宋体" w:hint="eastAsia"/>
                <w:color w:val="000000"/>
                <w:kern w:val="0"/>
                <w:sz w:val="22"/>
                <w:szCs w:val="22"/>
              </w:rPr>
              <w:t>信号与系统</w:t>
            </w:r>
          </w:p>
        </w:tc>
        <w:tc>
          <w:tcPr>
            <w:tcW w:w="2177" w:type="dxa"/>
            <w:vMerge w:val="restart"/>
            <w:tcBorders>
              <w:top w:val="nil"/>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《半导体物理学》，刘恩科，电子工业出版社。</w:t>
            </w:r>
          </w:p>
          <w:p w:rsidR="00171640" w:rsidRDefault="00171640" w:rsidP="00186590">
            <w:pPr>
              <w:jc w:val="left"/>
              <w:rPr>
                <w:rFonts w:ascii="宋体" w:hAnsi="宋体" w:cs="宋体"/>
                <w:color w:val="000000"/>
                <w:kern w:val="0"/>
                <w:sz w:val="22"/>
                <w:szCs w:val="22"/>
              </w:rPr>
            </w:pPr>
            <w:r>
              <w:rPr>
                <w:rFonts w:ascii="宋体" w:hAnsi="宋体" w:cs="宋体" w:hint="eastAsia"/>
                <w:color w:val="000000"/>
                <w:kern w:val="0"/>
                <w:sz w:val="22"/>
                <w:szCs w:val="22"/>
              </w:rPr>
              <w:t>《信号与系统》，金波，华中科技大学出版社</w:t>
            </w:r>
          </w:p>
        </w:tc>
      </w:tr>
      <w:tr w:rsidR="00171640" w:rsidTr="000E78EC">
        <w:trPr>
          <w:trHeight w:val="847"/>
        </w:trPr>
        <w:tc>
          <w:tcPr>
            <w:tcW w:w="2235" w:type="dxa"/>
            <w:tcBorders>
              <w:top w:val="single" w:sz="4" w:space="0" w:color="auto"/>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微电子学与固体电子学</w:t>
            </w:r>
          </w:p>
        </w:tc>
        <w:tc>
          <w:tcPr>
            <w:tcW w:w="1134" w:type="dxa"/>
            <w:tcBorders>
              <w:top w:val="single" w:sz="4" w:space="0" w:color="auto"/>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080903</w:t>
            </w:r>
          </w:p>
        </w:tc>
        <w:tc>
          <w:tcPr>
            <w:tcW w:w="1984" w:type="dxa"/>
            <w:vMerge/>
            <w:tcBorders>
              <w:left w:val="single" w:sz="4" w:space="0" w:color="auto"/>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3827"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276" w:type="dxa"/>
            <w:vMerge/>
            <w:tcBorders>
              <w:left w:val="single" w:sz="4" w:space="0" w:color="auto"/>
              <w:right w:val="single" w:sz="4" w:space="0" w:color="auto"/>
            </w:tcBorders>
            <w:vAlign w:val="center"/>
          </w:tcPr>
          <w:p w:rsidR="00171640" w:rsidRDefault="00171640" w:rsidP="00394F29">
            <w:pPr>
              <w:jc w:val="center"/>
              <w:rPr>
                <w:rFonts w:ascii="宋体" w:hAnsi="宋体" w:cs="宋体"/>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559" w:type="dxa"/>
            <w:vMerge/>
            <w:tcBorders>
              <w:left w:val="single" w:sz="4" w:space="0" w:color="auto"/>
              <w:right w:val="single" w:sz="4" w:space="0" w:color="auto"/>
            </w:tcBorders>
            <w:vAlign w:val="center"/>
          </w:tcPr>
          <w:p w:rsidR="00171640" w:rsidRDefault="00171640" w:rsidP="00313760">
            <w:pPr>
              <w:jc w:val="left"/>
              <w:rPr>
                <w:rFonts w:ascii="宋体" w:hAnsi="宋体" w:cs="宋体"/>
                <w:color w:val="000000"/>
                <w:kern w:val="0"/>
                <w:sz w:val="22"/>
                <w:szCs w:val="22"/>
              </w:rPr>
            </w:pPr>
          </w:p>
        </w:tc>
        <w:tc>
          <w:tcPr>
            <w:tcW w:w="2177" w:type="dxa"/>
            <w:vMerge/>
            <w:tcBorders>
              <w:left w:val="single" w:sz="4" w:space="0" w:color="auto"/>
              <w:right w:val="single" w:sz="4" w:space="0" w:color="auto"/>
            </w:tcBorders>
            <w:vAlign w:val="center"/>
          </w:tcPr>
          <w:p w:rsidR="00171640" w:rsidRDefault="00171640" w:rsidP="00186590">
            <w:pPr>
              <w:jc w:val="left"/>
              <w:rPr>
                <w:rFonts w:ascii="宋体" w:hAnsi="宋体" w:cs="宋体"/>
                <w:color w:val="000000"/>
                <w:kern w:val="0"/>
                <w:sz w:val="22"/>
                <w:szCs w:val="22"/>
              </w:rPr>
            </w:pPr>
          </w:p>
        </w:tc>
      </w:tr>
      <w:tr w:rsidR="00171640" w:rsidTr="000E78EC">
        <w:trPr>
          <w:trHeight w:val="64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电路与系统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080902</w:t>
            </w:r>
          </w:p>
        </w:tc>
        <w:tc>
          <w:tcPr>
            <w:tcW w:w="1984" w:type="dxa"/>
            <w:vMerge/>
            <w:tcBorders>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p>
        </w:tc>
        <w:tc>
          <w:tcPr>
            <w:tcW w:w="3827"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276" w:type="dxa"/>
            <w:vMerge/>
            <w:tcBorders>
              <w:left w:val="single" w:sz="4" w:space="0" w:color="auto"/>
              <w:right w:val="single" w:sz="4" w:space="0" w:color="auto"/>
            </w:tcBorders>
            <w:shd w:val="clear" w:color="auto" w:fill="auto"/>
            <w:vAlign w:val="center"/>
          </w:tcPr>
          <w:p w:rsidR="00171640" w:rsidRDefault="00171640">
            <w:pPr>
              <w:widowControl/>
              <w:jc w:val="center"/>
              <w:rPr>
                <w:rFonts w:ascii="宋体" w:hAnsi="宋体" w:cs="宋体"/>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559" w:type="dxa"/>
            <w:vMerge/>
            <w:tcBorders>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p>
        </w:tc>
        <w:tc>
          <w:tcPr>
            <w:tcW w:w="2177" w:type="dxa"/>
            <w:vMerge/>
            <w:tcBorders>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p>
        </w:tc>
      </w:tr>
      <w:tr w:rsidR="00171640" w:rsidTr="000E78EC">
        <w:trPr>
          <w:trHeight w:val="698"/>
        </w:trPr>
        <w:tc>
          <w:tcPr>
            <w:tcW w:w="2235" w:type="dxa"/>
            <w:tcBorders>
              <w:top w:val="single" w:sz="4" w:space="0" w:color="auto"/>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电磁场与微波技术</w:t>
            </w:r>
          </w:p>
        </w:tc>
        <w:tc>
          <w:tcPr>
            <w:tcW w:w="1134" w:type="dxa"/>
            <w:tcBorders>
              <w:top w:val="single" w:sz="4" w:space="0" w:color="auto"/>
              <w:left w:val="single" w:sz="4" w:space="0" w:color="auto"/>
              <w:right w:val="single" w:sz="4" w:space="0" w:color="auto"/>
            </w:tcBorders>
            <w:shd w:val="clear" w:color="auto" w:fill="auto"/>
            <w:vAlign w:val="center"/>
          </w:tcPr>
          <w:p w:rsidR="00171640" w:rsidRDefault="00171640">
            <w:pPr>
              <w:widowControl/>
              <w:jc w:val="left"/>
              <w:rPr>
                <w:rFonts w:ascii="宋体" w:hAnsi="宋体" w:cs="宋体"/>
                <w:color w:val="000000"/>
                <w:kern w:val="0"/>
                <w:sz w:val="22"/>
                <w:szCs w:val="22"/>
              </w:rPr>
            </w:pPr>
            <w:r>
              <w:rPr>
                <w:rFonts w:ascii="宋体" w:hAnsi="宋体" w:cs="宋体" w:hint="eastAsia"/>
                <w:color w:val="000000"/>
                <w:kern w:val="0"/>
                <w:sz w:val="22"/>
                <w:szCs w:val="22"/>
              </w:rPr>
              <w:t>080904</w:t>
            </w:r>
          </w:p>
        </w:tc>
        <w:tc>
          <w:tcPr>
            <w:tcW w:w="1984" w:type="dxa"/>
            <w:vMerge/>
            <w:tcBorders>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3827"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276" w:type="dxa"/>
            <w:vMerge/>
            <w:tcBorders>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1559" w:type="dxa"/>
            <w:vMerge/>
            <w:tcBorders>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c>
          <w:tcPr>
            <w:tcW w:w="2177" w:type="dxa"/>
            <w:vMerge/>
            <w:tcBorders>
              <w:left w:val="single" w:sz="4" w:space="0" w:color="auto"/>
              <w:bottom w:val="single" w:sz="4" w:space="0" w:color="000000"/>
              <w:right w:val="single" w:sz="4" w:space="0" w:color="auto"/>
            </w:tcBorders>
            <w:vAlign w:val="center"/>
          </w:tcPr>
          <w:p w:rsidR="00171640" w:rsidRDefault="00171640">
            <w:pPr>
              <w:widowControl/>
              <w:jc w:val="left"/>
              <w:rPr>
                <w:rFonts w:ascii="宋体" w:hAnsi="宋体" w:cs="宋体"/>
                <w:color w:val="000000"/>
                <w:kern w:val="0"/>
                <w:sz w:val="22"/>
                <w:szCs w:val="22"/>
              </w:rPr>
            </w:pPr>
          </w:p>
        </w:tc>
      </w:tr>
      <w:tr w:rsidR="00254D9D" w:rsidTr="000E78EC">
        <w:trPr>
          <w:trHeight w:val="1388"/>
        </w:trPr>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通信与信息系统</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081001</w:t>
            </w:r>
          </w:p>
        </w:tc>
        <w:tc>
          <w:tcPr>
            <w:tcW w:w="1984"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通信原理、数字电路（各占50%）</w:t>
            </w:r>
          </w:p>
        </w:tc>
        <w:tc>
          <w:tcPr>
            <w:tcW w:w="3827"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1.《通信原理》(第6版)，樊昌信 曹丽娜编著，国防工业出版社。</w:t>
            </w:r>
            <w:r>
              <w:rPr>
                <w:rFonts w:ascii="宋体" w:hAnsi="宋体" w:cs="宋体" w:hint="eastAsia"/>
                <w:color w:val="000000"/>
                <w:kern w:val="0"/>
                <w:sz w:val="22"/>
                <w:szCs w:val="22"/>
              </w:rPr>
              <w:br/>
              <w:t>2.《电子技术基础(数字部分)》(第5版)，康华光编著，高等教育出版社。</w:t>
            </w:r>
          </w:p>
        </w:tc>
        <w:tc>
          <w:tcPr>
            <w:tcW w:w="1276"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交换技术</w:t>
            </w:r>
          </w:p>
        </w:tc>
        <w:tc>
          <w:tcPr>
            <w:tcW w:w="1701"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《现代交换技术》，张继荣编著，西安电子科技大学出版社  </w:t>
            </w:r>
          </w:p>
        </w:tc>
        <w:tc>
          <w:tcPr>
            <w:tcW w:w="1559"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移动通信</w:t>
            </w:r>
          </w:p>
        </w:tc>
        <w:tc>
          <w:tcPr>
            <w:tcW w:w="2177"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《移动通信技术及应用》（第2版），吴彦文编著，清华大学出版社。</w:t>
            </w:r>
          </w:p>
        </w:tc>
      </w:tr>
      <w:tr w:rsidR="00254D9D" w:rsidTr="000E78EC">
        <w:trPr>
          <w:trHeight w:val="1629"/>
        </w:trPr>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信号与信息处理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081002</w:t>
            </w:r>
          </w:p>
        </w:tc>
        <w:tc>
          <w:tcPr>
            <w:tcW w:w="1984"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通信原理、C语言程序设计（各占50%）</w:t>
            </w:r>
          </w:p>
        </w:tc>
        <w:tc>
          <w:tcPr>
            <w:tcW w:w="3827"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1.《通信原理》(第6版)，樊昌信 曹丽娜编著，国防工业出版社。</w:t>
            </w:r>
            <w:r>
              <w:rPr>
                <w:rFonts w:ascii="宋体" w:hAnsi="宋体" w:cs="宋体" w:hint="eastAsia"/>
                <w:color w:val="000000"/>
                <w:kern w:val="0"/>
                <w:sz w:val="22"/>
                <w:szCs w:val="22"/>
              </w:rPr>
              <w:br/>
              <w:t>2.《C语言程序设计》(第4版)，谭浩强著，清华大学出版社。</w:t>
            </w:r>
          </w:p>
        </w:tc>
        <w:tc>
          <w:tcPr>
            <w:tcW w:w="1276"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数字电路</w:t>
            </w:r>
          </w:p>
        </w:tc>
        <w:tc>
          <w:tcPr>
            <w:tcW w:w="1701"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《数字电子技术基础(数字部分)》(第5版)，康华光编著，高等教育出版社。</w:t>
            </w:r>
          </w:p>
        </w:tc>
        <w:tc>
          <w:tcPr>
            <w:tcW w:w="1559"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移动通信</w:t>
            </w:r>
          </w:p>
        </w:tc>
        <w:tc>
          <w:tcPr>
            <w:tcW w:w="2177" w:type="dxa"/>
            <w:tcBorders>
              <w:top w:val="nil"/>
              <w:left w:val="nil"/>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《移动通信技术及应用》（第2版），吴彦文编著，清华大学出版社。</w:t>
            </w:r>
          </w:p>
        </w:tc>
      </w:tr>
      <w:tr w:rsidR="00254D9D" w:rsidTr="000E78EC">
        <w:trPr>
          <w:trHeight w:val="1019"/>
        </w:trPr>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电子与通信工程(专业学位)</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085208</w:t>
            </w:r>
          </w:p>
        </w:tc>
        <w:tc>
          <w:tcPr>
            <w:tcW w:w="1984" w:type="dxa"/>
            <w:vMerge w:val="restart"/>
            <w:tcBorders>
              <w:top w:val="nil"/>
              <w:left w:val="nil"/>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专业综合二（电路分析、数电、模电）</w:t>
            </w:r>
          </w:p>
        </w:tc>
        <w:tc>
          <w:tcPr>
            <w:tcW w:w="3827" w:type="dxa"/>
            <w:vMerge w:val="restart"/>
            <w:tcBorders>
              <w:top w:val="nil"/>
              <w:left w:val="nil"/>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1、《模拟电子技术基础》，童诗白，高等教育出版社。</w:t>
            </w:r>
            <w:r>
              <w:rPr>
                <w:rFonts w:ascii="宋体" w:hAnsi="宋体" w:cs="宋体" w:hint="eastAsia"/>
                <w:color w:val="000000"/>
                <w:kern w:val="0"/>
                <w:sz w:val="22"/>
                <w:szCs w:val="22"/>
              </w:rPr>
              <w:br/>
              <w:t>2、《数字电子技术基础》，阎石，高等教育出版社。</w:t>
            </w:r>
            <w:r>
              <w:rPr>
                <w:rFonts w:ascii="宋体" w:hAnsi="宋体" w:cs="宋体" w:hint="eastAsia"/>
                <w:color w:val="000000"/>
                <w:kern w:val="0"/>
                <w:sz w:val="22"/>
                <w:szCs w:val="22"/>
              </w:rPr>
              <w:br/>
              <w:t>3、《电路分析基础》，李瀚荪，高等教育出版社。</w:t>
            </w:r>
          </w:p>
        </w:tc>
        <w:tc>
          <w:tcPr>
            <w:tcW w:w="1276" w:type="dxa"/>
            <w:vMerge w:val="restart"/>
            <w:tcBorders>
              <w:top w:val="nil"/>
              <w:left w:val="nil"/>
              <w:right w:val="single" w:sz="4" w:space="0" w:color="auto"/>
            </w:tcBorders>
            <w:shd w:val="clear" w:color="000000" w:fill="FFFFFF"/>
            <w:vAlign w:val="center"/>
          </w:tcPr>
          <w:p w:rsidR="00254D9D" w:rsidRDefault="00245487">
            <w:pPr>
              <w:widowControl/>
              <w:jc w:val="left"/>
              <w:rPr>
                <w:rFonts w:ascii="宋体" w:hAnsi="宋体" w:cs="宋体"/>
                <w:color w:val="FF0000"/>
                <w:kern w:val="0"/>
                <w:sz w:val="22"/>
                <w:szCs w:val="22"/>
              </w:rPr>
            </w:pPr>
            <w:r>
              <w:rPr>
                <w:rFonts w:ascii="宋体" w:hAnsi="宋体" w:cs="宋体" w:hint="eastAsia"/>
                <w:color w:val="000000"/>
                <w:kern w:val="0"/>
                <w:sz w:val="22"/>
                <w:szCs w:val="22"/>
              </w:rPr>
              <w:t>大学物理</w:t>
            </w:r>
          </w:p>
        </w:tc>
        <w:tc>
          <w:tcPr>
            <w:tcW w:w="1701" w:type="dxa"/>
            <w:vMerge w:val="restart"/>
            <w:tcBorders>
              <w:top w:val="nil"/>
              <w:left w:val="nil"/>
              <w:right w:val="single" w:sz="4" w:space="0" w:color="auto"/>
            </w:tcBorders>
            <w:shd w:val="clear" w:color="000000" w:fill="FFFFFF"/>
            <w:vAlign w:val="center"/>
          </w:tcPr>
          <w:p w:rsidR="00254D9D" w:rsidRDefault="00245487" w:rsidP="00245487">
            <w:pPr>
              <w:widowControl/>
              <w:jc w:val="left"/>
              <w:rPr>
                <w:rFonts w:ascii="宋体" w:hAnsi="宋体" w:cs="宋体"/>
                <w:color w:val="FF0000"/>
                <w:kern w:val="0"/>
                <w:sz w:val="22"/>
                <w:szCs w:val="22"/>
              </w:rPr>
            </w:pPr>
            <w:r>
              <w:rPr>
                <w:rFonts w:ascii="宋体" w:hAnsi="宋体" w:cs="宋体" w:hint="eastAsia"/>
                <w:color w:val="000000"/>
                <w:kern w:val="0"/>
                <w:sz w:val="22"/>
                <w:szCs w:val="22"/>
              </w:rPr>
              <w:t>《大学物理教程》，上海交通大学物理教研室，上海交通大学出版社。</w:t>
            </w:r>
          </w:p>
        </w:tc>
        <w:tc>
          <w:tcPr>
            <w:tcW w:w="1559" w:type="dxa"/>
            <w:vMerge w:val="restart"/>
            <w:tcBorders>
              <w:top w:val="nil"/>
              <w:left w:val="nil"/>
              <w:right w:val="single" w:sz="4" w:space="0" w:color="auto"/>
            </w:tcBorders>
            <w:shd w:val="clear" w:color="000000" w:fill="FFFFFF"/>
            <w:vAlign w:val="center"/>
          </w:tcPr>
          <w:p w:rsidR="00254D9D" w:rsidRPr="0062094D" w:rsidRDefault="00245487">
            <w:pPr>
              <w:widowControl/>
              <w:jc w:val="left"/>
              <w:rPr>
                <w:rFonts w:ascii="宋体" w:hAnsi="宋体" w:cs="宋体"/>
                <w:kern w:val="0"/>
                <w:sz w:val="22"/>
                <w:szCs w:val="22"/>
              </w:rPr>
            </w:pPr>
            <w:r w:rsidRPr="0062094D">
              <w:rPr>
                <w:rFonts w:ascii="宋体" w:hAnsi="宋体" w:cs="宋体" w:hint="eastAsia"/>
                <w:kern w:val="0"/>
                <w:sz w:val="22"/>
                <w:szCs w:val="22"/>
              </w:rPr>
              <w:t>C语言</w:t>
            </w:r>
            <w:r w:rsidR="0062094D">
              <w:rPr>
                <w:rFonts w:ascii="宋体" w:hAnsi="宋体" w:cs="宋体" w:hint="eastAsia"/>
                <w:kern w:val="0"/>
                <w:sz w:val="22"/>
                <w:szCs w:val="22"/>
              </w:rPr>
              <w:t>程序设计</w:t>
            </w:r>
          </w:p>
        </w:tc>
        <w:tc>
          <w:tcPr>
            <w:tcW w:w="2177" w:type="dxa"/>
            <w:vMerge w:val="restart"/>
            <w:tcBorders>
              <w:top w:val="nil"/>
              <w:left w:val="nil"/>
              <w:right w:val="single" w:sz="4" w:space="0" w:color="auto"/>
            </w:tcBorders>
            <w:shd w:val="clear" w:color="000000" w:fill="FFFFFF"/>
            <w:vAlign w:val="center"/>
          </w:tcPr>
          <w:p w:rsidR="00254D9D" w:rsidRPr="0062094D" w:rsidRDefault="00215730" w:rsidP="00245487">
            <w:pPr>
              <w:widowControl/>
              <w:jc w:val="left"/>
              <w:rPr>
                <w:rFonts w:ascii="宋体" w:hAnsi="宋体" w:cs="宋体"/>
                <w:kern w:val="0"/>
                <w:sz w:val="22"/>
                <w:szCs w:val="22"/>
              </w:rPr>
            </w:pPr>
            <w:r w:rsidRPr="0062094D">
              <w:rPr>
                <w:rFonts w:ascii="宋体" w:hAnsi="宋体" w:cs="宋体" w:hint="eastAsia"/>
                <w:kern w:val="0"/>
                <w:sz w:val="22"/>
                <w:szCs w:val="22"/>
              </w:rPr>
              <w:t>《</w:t>
            </w:r>
            <w:r w:rsidR="00245487" w:rsidRPr="0062094D">
              <w:rPr>
                <w:rFonts w:ascii="宋体" w:hAnsi="宋体" w:cs="宋体" w:hint="eastAsia"/>
                <w:kern w:val="0"/>
                <w:sz w:val="22"/>
                <w:szCs w:val="22"/>
              </w:rPr>
              <w:t>C语言程序设计</w:t>
            </w:r>
            <w:r w:rsidRPr="0062094D">
              <w:rPr>
                <w:rFonts w:ascii="宋体" w:hAnsi="宋体" w:cs="宋体" w:hint="eastAsia"/>
                <w:kern w:val="0"/>
                <w:sz w:val="22"/>
                <w:szCs w:val="22"/>
              </w:rPr>
              <w:t>》（第</w:t>
            </w:r>
            <w:r w:rsidR="00245487" w:rsidRPr="0062094D">
              <w:rPr>
                <w:rFonts w:ascii="宋体" w:hAnsi="宋体" w:cs="宋体" w:hint="eastAsia"/>
                <w:kern w:val="0"/>
                <w:sz w:val="22"/>
                <w:szCs w:val="22"/>
              </w:rPr>
              <w:t>四</w:t>
            </w:r>
            <w:r w:rsidRPr="0062094D">
              <w:rPr>
                <w:rFonts w:ascii="宋体" w:hAnsi="宋体" w:cs="宋体" w:hint="eastAsia"/>
                <w:kern w:val="0"/>
                <w:sz w:val="22"/>
                <w:szCs w:val="22"/>
              </w:rPr>
              <w:t>版），</w:t>
            </w:r>
            <w:r w:rsidR="00245487" w:rsidRPr="0062094D">
              <w:rPr>
                <w:rFonts w:ascii="宋体" w:hAnsi="宋体" w:cs="宋体" w:hint="eastAsia"/>
                <w:kern w:val="0"/>
                <w:sz w:val="22"/>
                <w:szCs w:val="22"/>
              </w:rPr>
              <w:t>谭浩强</w:t>
            </w:r>
            <w:r w:rsidRPr="0062094D">
              <w:rPr>
                <w:rFonts w:ascii="宋体" w:hAnsi="宋体" w:cs="宋体" w:hint="eastAsia"/>
                <w:kern w:val="0"/>
                <w:sz w:val="22"/>
                <w:szCs w:val="22"/>
              </w:rPr>
              <w:t>编著，清华大学出版社。</w:t>
            </w:r>
          </w:p>
        </w:tc>
      </w:tr>
      <w:tr w:rsidR="00254D9D" w:rsidTr="000E78EC">
        <w:trPr>
          <w:trHeight w:val="77"/>
        </w:trPr>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rsidP="00C17904">
            <w:pPr>
              <w:widowControl/>
              <w:jc w:val="left"/>
              <w:rPr>
                <w:rFonts w:ascii="宋体" w:hAnsi="宋体" w:cs="宋体"/>
                <w:color w:val="000000"/>
                <w:kern w:val="0"/>
                <w:sz w:val="22"/>
                <w:szCs w:val="22"/>
              </w:rPr>
            </w:pPr>
            <w:r>
              <w:rPr>
                <w:rFonts w:ascii="宋体" w:hAnsi="宋体" w:cs="宋体" w:hint="eastAsia"/>
                <w:color w:val="000000"/>
                <w:kern w:val="0"/>
                <w:sz w:val="22"/>
                <w:szCs w:val="22"/>
              </w:rPr>
              <w:t>集成电路工程</w:t>
            </w:r>
            <w:r w:rsidR="00C17904">
              <w:rPr>
                <w:rFonts w:ascii="宋体" w:hAnsi="宋体" w:cs="宋体" w:hint="eastAsia"/>
                <w:color w:val="000000"/>
                <w:kern w:val="0"/>
                <w:sz w:val="22"/>
                <w:szCs w:val="22"/>
              </w:rPr>
              <w:t>(专业学位)</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4D9D" w:rsidRDefault="00215730">
            <w:pPr>
              <w:widowControl/>
              <w:jc w:val="left"/>
              <w:rPr>
                <w:rFonts w:ascii="宋体" w:hAnsi="宋体" w:cs="宋体"/>
                <w:color w:val="000000"/>
                <w:kern w:val="0"/>
                <w:sz w:val="22"/>
                <w:szCs w:val="22"/>
              </w:rPr>
            </w:pPr>
            <w:r>
              <w:rPr>
                <w:rFonts w:ascii="宋体" w:hAnsi="宋体" w:cs="宋体" w:hint="eastAsia"/>
                <w:color w:val="000000"/>
                <w:kern w:val="0"/>
                <w:sz w:val="22"/>
                <w:szCs w:val="22"/>
              </w:rPr>
              <w:t>085209</w:t>
            </w:r>
          </w:p>
          <w:p w:rsidR="00254D9D" w:rsidRDefault="00254D9D">
            <w:pPr>
              <w:widowControl/>
              <w:jc w:val="left"/>
              <w:rPr>
                <w:rFonts w:ascii="宋体" w:hAnsi="宋体" w:cs="宋体"/>
                <w:color w:val="000000"/>
                <w:kern w:val="0"/>
                <w:sz w:val="22"/>
                <w:szCs w:val="22"/>
              </w:rPr>
            </w:pPr>
          </w:p>
        </w:tc>
        <w:tc>
          <w:tcPr>
            <w:tcW w:w="1984"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c>
          <w:tcPr>
            <w:tcW w:w="3827"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c>
          <w:tcPr>
            <w:tcW w:w="1276"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c>
          <w:tcPr>
            <w:tcW w:w="1701"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c>
          <w:tcPr>
            <w:tcW w:w="1559"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c>
          <w:tcPr>
            <w:tcW w:w="2177" w:type="dxa"/>
            <w:vMerge/>
            <w:tcBorders>
              <w:left w:val="nil"/>
              <w:bottom w:val="single" w:sz="4" w:space="0" w:color="auto"/>
              <w:right w:val="single" w:sz="4" w:space="0" w:color="auto"/>
            </w:tcBorders>
            <w:shd w:val="clear" w:color="000000" w:fill="FFFFFF"/>
            <w:vAlign w:val="center"/>
          </w:tcPr>
          <w:p w:rsidR="00254D9D" w:rsidRDefault="00254D9D">
            <w:pPr>
              <w:widowControl/>
              <w:jc w:val="left"/>
              <w:rPr>
                <w:rFonts w:ascii="宋体" w:hAnsi="宋体" w:cs="宋体"/>
                <w:color w:val="000000"/>
                <w:kern w:val="0"/>
                <w:sz w:val="22"/>
                <w:szCs w:val="22"/>
              </w:rPr>
            </w:pPr>
          </w:p>
        </w:tc>
      </w:tr>
    </w:tbl>
    <w:p w:rsidR="00254D9D" w:rsidRDefault="00254D9D">
      <w:bookmarkStart w:id="0" w:name="_GoBack"/>
      <w:bookmarkEnd w:id="0"/>
    </w:p>
    <w:sectPr w:rsidR="00254D9D" w:rsidSect="00254D9D">
      <w:headerReference w:type="default" r:id="rId15"/>
      <w:pgSz w:w="16838" w:h="11906" w:orient="landscape"/>
      <w:pgMar w:top="397" w:right="567" w:bottom="454"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20" w:rsidRDefault="00D92C20" w:rsidP="00254D9D">
      <w:r>
        <w:separator/>
      </w:r>
    </w:p>
  </w:endnote>
  <w:endnote w:type="continuationSeparator" w:id="1">
    <w:p w:rsidR="00D92C20" w:rsidRDefault="00D92C20" w:rsidP="00254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8B" w:rsidRDefault="00FC778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9D" w:rsidRDefault="002F08ED">
    <w:pPr>
      <w:pStyle w:val="a6"/>
    </w:pPr>
    <w:r>
      <w:pict>
        <v:rect id="文本框1" o:spid="_x0000_s2049" style="position:absolute;margin-left:0;margin-top:0;width:2in;height:2in;z-index:251658240;mso-wrap-style:none;mso-position-horizontal:center;mso-position-horizontal-relative:margin;mso-width-relative:page;mso-height-relative:page" filled="f" stroked="f">
          <v:textbox style="mso-fit-shape-to-text:t" inset="0,0,0,0">
            <w:txbxContent>
              <w:p w:rsidR="00254D9D" w:rsidRDefault="002F08ED">
                <w:pPr>
                  <w:snapToGrid w:val="0"/>
                  <w:rPr>
                    <w:sz w:val="18"/>
                  </w:rPr>
                </w:pPr>
                <w:r>
                  <w:fldChar w:fldCharType="begin"/>
                </w:r>
                <w:r w:rsidR="00215730">
                  <w:instrText xml:space="preserve"> PAGE  \* MERGEFORMAT </w:instrText>
                </w:r>
                <w:r>
                  <w:fldChar w:fldCharType="separate"/>
                </w:r>
                <w:r w:rsidR="00FC778B">
                  <w:rPr>
                    <w:noProof/>
                  </w:rPr>
                  <w:t>5</w:t>
                </w:r>
                <w: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8B" w:rsidRDefault="00FC77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20" w:rsidRDefault="00D92C20" w:rsidP="00254D9D">
      <w:r>
        <w:separator/>
      </w:r>
    </w:p>
  </w:footnote>
  <w:footnote w:type="continuationSeparator" w:id="1">
    <w:p w:rsidR="00D92C20" w:rsidRDefault="00D92C20" w:rsidP="00254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9D" w:rsidRDefault="00254D9D">
    <w:pPr>
      <w:pStyle w:val="a7"/>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9D" w:rsidRDefault="00254D9D" w:rsidP="00FC778B">
    <w:pPr>
      <w:pStyle w:val="a7"/>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9D" w:rsidRDefault="00254D9D">
    <w:pPr>
      <w:pStyle w:val="a7"/>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9D" w:rsidRDefault="00215730">
    <w:pPr>
      <w:pStyle w:val="a7"/>
      <w:pBdr>
        <w:top w:val="none" w:sz="0" w:space="0" w:color="auto"/>
        <w:left w:val="none" w:sz="0" w:space="0" w:color="auto"/>
        <w:bottom w:val="none" w:sz="0" w:space="0" w:color="auto"/>
        <w:right w:val="none" w:sz="0" w:space="0" w:color="auto"/>
      </w:pBdr>
    </w:pPr>
    <w:r>
      <w:rPr>
        <w:rFonts w:ascii="宋体" w:hAnsi="宋体" w:cs="宋体" w:hint="eastAsia"/>
        <w:b/>
        <w:bCs/>
        <w:kern w:val="0"/>
        <w:sz w:val="40"/>
        <w:szCs w:val="40"/>
      </w:rPr>
      <w:t>附件1：贵州大学大数据与信息工程学院2016年硕士研究生招生复试科目一览表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B4DD8"/>
    <w:multiLevelType w:val="multilevel"/>
    <w:tmpl w:val="6F4B4DD8"/>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53D"/>
    <w:rsid w:val="00002DD9"/>
    <w:rsid w:val="00006ADF"/>
    <w:rsid w:val="00012A7A"/>
    <w:rsid w:val="0001392E"/>
    <w:rsid w:val="00031476"/>
    <w:rsid w:val="00033937"/>
    <w:rsid w:val="00034E94"/>
    <w:rsid w:val="000359B3"/>
    <w:rsid w:val="0006269D"/>
    <w:rsid w:val="0008493A"/>
    <w:rsid w:val="00084AB2"/>
    <w:rsid w:val="000B07E2"/>
    <w:rsid w:val="000C480A"/>
    <w:rsid w:val="000C5D56"/>
    <w:rsid w:val="000C7D45"/>
    <w:rsid w:val="000E401B"/>
    <w:rsid w:val="000E4A47"/>
    <w:rsid w:val="000E78EC"/>
    <w:rsid w:val="000F1E3B"/>
    <w:rsid w:val="000F27A4"/>
    <w:rsid w:val="000F70CF"/>
    <w:rsid w:val="000F7950"/>
    <w:rsid w:val="00111CFC"/>
    <w:rsid w:val="00117B75"/>
    <w:rsid w:val="001208C0"/>
    <w:rsid w:val="00153CA5"/>
    <w:rsid w:val="0015476C"/>
    <w:rsid w:val="00156AF2"/>
    <w:rsid w:val="00162898"/>
    <w:rsid w:val="00165021"/>
    <w:rsid w:val="00167A4B"/>
    <w:rsid w:val="00171640"/>
    <w:rsid w:val="00172BD0"/>
    <w:rsid w:val="0018262D"/>
    <w:rsid w:val="001855C7"/>
    <w:rsid w:val="00185E77"/>
    <w:rsid w:val="00190442"/>
    <w:rsid w:val="0019681D"/>
    <w:rsid w:val="001A504A"/>
    <w:rsid w:val="001C29EC"/>
    <w:rsid w:val="001C6002"/>
    <w:rsid w:val="001D12C9"/>
    <w:rsid w:val="001D4ED8"/>
    <w:rsid w:val="001E1D79"/>
    <w:rsid w:val="001E4347"/>
    <w:rsid w:val="001F37E0"/>
    <w:rsid w:val="0020271F"/>
    <w:rsid w:val="002049A6"/>
    <w:rsid w:val="00205AD8"/>
    <w:rsid w:val="00206C7F"/>
    <w:rsid w:val="00215730"/>
    <w:rsid w:val="0022022E"/>
    <w:rsid w:val="00224242"/>
    <w:rsid w:val="0024058F"/>
    <w:rsid w:val="00244950"/>
    <w:rsid w:val="00245487"/>
    <w:rsid w:val="00247F05"/>
    <w:rsid w:val="00254D9D"/>
    <w:rsid w:val="00276F89"/>
    <w:rsid w:val="0029111F"/>
    <w:rsid w:val="002934CA"/>
    <w:rsid w:val="002A20E7"/>
    <w:rsid w:val="002A5AF2"/>
    <w:rsid w:val="002B3D0D"/>
    <w:rsid w:val="002C0ABD"/>
    <w:rsid w:val="002C74F1"/>
    <w:rsid w:val="002D324C"/>
    <w:rsid w:val="002D331C"/>
    <w:rsid w:val="002D5234"/>
    <w:rsid w:val="002E4248"/>
    <w:rsid w:val="002E69FD"/>
    <w:rsid w:val="002F08ED"/>
    <w:rsid w:val="002F5066"/>
    <w:rsid w:val="00301812"/>
    <w:rsid w:val="00303801"/>
    <w:rsid w:val="0030794F"/>
    <w:rsid w:val="00320E6F"/>
    <w:rsid w:val="0032254C"/>
    <w:rsid w:val="003302A8"/>
    <w:rsid w:val="00333D8F"/>
    <w:rsid w:val="00336023"/>
    <w:rsid w:val="00336EEF"/>
    <w:rsid w:val="00340092"/>
    <w:rsid w:val="00352C7A"/>
    <w:rsid w:val="00352D46"/>
    <w:rsid w:val="0035673C"/>
    <w:rsid w:val="00363D0D"/>
    <w:rsid w:val="0036473B"/>
    <w:rsid w:val="00374DB5"/>
    <w:rsid w:val="00383DA1"/>
    <w:rsid w:val="003A774D"/>
    <w:rsid w:val="003B1E3E"/>
    <w:rsid w:val="003B4DE9"/>
    <w:rsid w:val="003B5FCC"/>
    <w:rsid w:val="003C1590"/>
    <w:rsid w:val="003C5107"/>
    <w:rsid w:val="00402722"/>
    <w:rsid w:val="00403BA4"/>
    <w:rsid w:val="00405DC2"/>
    <w:rsid w:val="0042301A"/>
    <w:rsid w:val="00451CCB"/>
    <w:rsid w:val="0045245E"/>
    <w:rsid w:val="0046260F"/>
    <w:rsid w:val="00467C0B"/>
    <w:rsid w:val="00487B85"/>
    <w:rsid w:val="004A005D"/>
    <w:rsid w:val="004A0797"/>
    <w:rsid w:val="004A1928"/>
    <w:rsid w:val="004B60B7"/>
    <w:rsid w:val="004C100B"/>
    <w:rsid w:val="004E4C7B"/>
    <w:rsid w:val="004F46E2"/>
    <w:rsid w:val="004F5577"/>
    <w:rsid w:val="005014E7"/>
    <w:rsid w:val="0050291A"/>
    <w:rsid w:val="00513AB8"/>
    <w:rsid w:val="00521A16"/>
    <w:rsid w:val="00535D68"/>
    <w:rsid w:val="00541109"/>
    <w:rsid w:val="00543C7F"/>
    <w:rsid w:val="00543F1E"/>
    <w:rsid w:val="005631B1"/>
    <w:rsid w:val="005A2CE4"/>
    <w:rsid w:val="005B0B99"/>
    <w:rsid w:val="005B174B"/>
    <w:rsid w:val="005C479F"/>
    <w:rsid w:val="005E0415"/>
    <w:rsid w:val="005F3C38"/>
    <w:rsid w:val="0060048F"/>
    <w:rsid w:val="00600BBA"/>
    <w:rsid w:val="006021EB"/>
    <w:rsid w:val="00616717"/>
    <w:rsid w:val="0062094D"/>
    <w:rsid w:val="00625245"/>
    <w:rsid w:val="00625C5C"/>
    <w:rsid w:val="006328E2"/>
    <w:rsid w:val="00634C49"/>
    <w:rsid w:val="00642AA6"/>
    <w:rsid w:val="00661502"/>
    <w:rsid w:val="0066477D"/>
    <w:rsid w:val="00675B0A"/>
    <w:rsid w:val="00681083"/>
    <w:rsid w:val="00681490"/>
    <w:rsid w:val="00682BC9"/>
    <w:rsid w:val="00684E92"/>
    <w:rsid w:val="00692033"/>
    <w:rsid w:val="006972DD"/>
    <w:rsid w:val="006A2FF5"/>
    <w:rsid w:val="006A47FD"/>
    <w:rsid w:val="006F3EAA"/>
    <w:rsid w:val="006F7EF6"/>
    <w:rsid w:val="007056EA"/>
    <w:rsid w:val="00713CBD"/>
    <w:rsid w:val="00715836"/>
    <w:rsid w:val="007255D2"/>
    <w:rsid w:val="00726C2F"/>
    <w:rsid w:val="00736E7B"/>
    <w:rsid w:val="00744DFB"/>
    <w:rsid w:val="007457D7"/>
    <w:rsid w:val="00751925"/>
    <w:rsid w:val="00752224"/>
    <w:rsid w:val="00776B3D"/>
    <w:rsid w:val="0078030C"/>
    <w:rsid w:val="00784057"/>
    <w:rsid w:val="00785BF3"/>
    <w:rsid w:val="00786B85"/>
    <w:rsid w:val="00786D51"/>
    <w:rsid w:val="00790381"/>
    <w:rsid w:val="00793AC7"/>
    <w:rsid w:val="00794333"/>
    <w:rsid w:val="00796126"/>
    <w:rsid w:val="007A04E6"/>
    <w:rsid w:val="007A7F1B"/>
    <w:rsid w:val="007B2091"/>
    <w:rsid w:val="007B487E"/>
    <w:rsid w:val="007D253D"/>
    <w:rsid w:val="007D6D92"/>
    <w:rsid w:val="007F5B90"/>
    <w:rsid w:val="00805399"/>
    <w:rsid w:val="00806B19"/>
    <w:rsid w:val="00816516"/>
    <w:rsid w:val="008204A7"/>
    <w:rsid w:val="00821A72"/>
    <w:rsid w:val="00825D42"/>
    <w:rsid w:val="008305EC"/>
    <w:rsid w:val="00840456"/>
    <w:rsid w:val="00841ACA"/>
    <w:rsid w:val="00845272"/>
    <w:rsid w:val="00865FA4"/>
    <w:rsid w:val="00873E96"/>
    <w:rsid w:val="00877427"/>
    <w:rsid w:val="008967E8"/>
    <w:rsid w:val="008B23BD"/>
    <w:rsid w:val="008B72AC"/>
    <w:rsid w:val="008C08D3"/>
    <w:rsid w:val="008C0C57"/>
    <w:rsid w:val="008C2126"/>
    <w:rsid w:val="008C384E"/>
    <w:rsid w:val="008C4FAA"/>
    <w:rsid w:val="008D5C52"/>
    <w:rsid w:val="008E255B"/>
    <w:rsid w:val="008E2F66"/>
    <w:rsid w:val="008E41A9"/>
    <w:rsid w:val="008F5626"/>
    <w:rsid w:val="008F6301"/>
    <w:rsid w:val="00921996"/>
    <w:rsid w:val="009275B7"/>
    <w:rsid w:val="0093371C"/>
    <w:rsid w:val="00934A6E"/>
    <w:rsid w:val="00937F18"/>
    <w:rsid w:val="0094119D"/>
    <w:rsid w:val="009549DB"/>
    <w:rsid w:val="00954AC6"/>
    <w:rsid w:val="00973DE8"/>
    <w:rsid w:val="00980703"/>
    <w:rsid w:val="00983004"/>
    <w:rsid w:val="009832A6"/>
    <w:rsid w:val="00997746"/>
    <w:rsid w:val="009A45B5"/>
    <w:rsid w:val="009A5968"/>
    <w:rsid w:val="009A69AD"/>
    <w:rsid w:val="009B02D0"/>
    <w:rsid w:val="009B0E68"/>
    <w:rsid w:val="009B29FF"/>
    <w:rsid w:val="009C3E5F"/>
    <w:rsid w:val="009D1017"/>
    <w:rsid w:val="009E3216"/>
    <w:rsid w:val="009E6FBF"/>
    <w:rsid w:val="009E7536"/>
    <w:rsid w:val="00A13C5D"/>
    <w:rsid w:val="00A1548B"/>
    <w:rsid w:val="00A22E7E"/>
    <w:rsid w:val="00A40C16"/>
    <w:rsid w:val="00A40EDA"/>
    <w:rsid w:val="00A433FB"/>
    <w:rsid w:val="00A517B2"/>
    <w:rsid w:val="00A62286"/>
    <w:rsid w:val="00A66D37"/>
    <w:rsid w:val="00A729FE"/>
    <w:rsid w:val="00A73AF2"/>
    <w:rsid w:val="00A91628"/>
    <w:rsid w:val="00AA621F"/>
    <w:rsid w:val="00AB2C9A"/>
    <w:rsid w:val="00AD460F"/>
    <w:rsid w:val="00AE703B"/>
    <w:rsid w:val="00AF5C49"/>
    <w:rsid w:val="00AF5F18"/>
    <w:rsid w:val="00B02182"/>
    <w:rsid w:val="00B03AA9"/>
    <w:rsid w:val="00B1164D"/>
    <w:rsid w:val="00B1264B"/>
    <w:rsid w:val="00B15E8E"/>
    <w:rsid w:val="00B20B42"/>
    <w:rsid w:val="00B24C36"/>
    <w:rsid w:val="00B25CB8"/>
    <w:rsid w:val="00B30727"/>
    <w:rsid w:val="00B41848"/>
    <w:rsid w:val="00B63E09"/>
    <w:rsid w:val="00B73632"/>
    <w:rsid w:val="00B76067"/>
    <w:rsid w:val="00B76655"/>
    <w:rsid w:val="00B81123"/>
    <w:rsid w:val="00B81C64"/>
    <w:rsid w:val="00BA3231"/>
    <w:rsid w:val="00BA76A2"/>
    <w:rsid w:val="00BC5A8E"/>
    <w:rsid w:val="00BD46F0"/>
    <w:rsid w:val="00BE6518"/>
    <w:rsid w:val="00BF24CA"/>
    <w:rsid w:val="00BF5D9D"/>
    <w:rsid w:val="00C016CE"/>
    <w:rsid w:val="00C07279"/>
    <w:rsid w:val="00C1117B"/>
    <w:rsid w:val="00C17904"/>
    <w:rsid w:val="00C17B85"/>
    <w:rsid w:val="00C20027"/>
    <w:rsid w:val="00C348E6"/>
    <w:rsid w:val="00C466AA"/>
    <w:rsid w:val="00C55595"/>
    <w:rsid w:val="00C559DA"/>
    <w:rsid w:val="00C579AB"/>
    <w:rsid w:val="00C61956"/>
    <w:rsid w:val="00C63E34"/>
    <w:rsid w:val="00C6772B"/>
    <w:rsid w:val="00C67F8C"/>
    <w:rsid w:val="00C80298"/>
    <w:rsid w:val="00C83B6B"/>
    <w:rsid w:val="00CB56D1"/>
    <w:rsid w:val="00CC0154"/>
    <w:rsid w:val="00CC1486"/>
    <w:rsid w:val="00CC4486"/>
    <w:rsid w:val="00CD3C0B"/>
    <w:rsid w:val="00CE3183"/>
    <w:rsid w:val="00CE3457"/>
    <w:rsid w:val="00CF23FF"/>
    <w:rsid w:val="00CF4E35"/>
    <w:rsid w:val="00D04D46"/>
    <w:rsid w:val="00D22A5E"/>
    <w:rsid w:val="00D2326E"/>
    <w:rsid w:val="00D37345"/>
    <w:rsid w:val="00D418B8"/>
    <w:rsid w:val="00D4205D"/>
    <w:rsid w:val="00D42C92"/>
    <w:rsid w:val="00D61499"/>
    <w:rsid w:val="00D63AD3"/>
    <w:rsid w:val="00D730A9"/>
    <w:rsid w:val="00D8285F"/>
    <w:rsid w:val="00D92C20"/>
    <w:rsid w:val="00D97BFB"/>
    <w:rsid w:val="00DA0F01"/>
    <w:rsid w:val="00DA272C"/>
    <w:rsid w:val="00DB20B0"/>
    <w:rsid w:val="00DC06C0"/>
    <w:rsid w:val="00DD5D2F"/>
    <w:rsid w:val="00DD74DA"/>
    <w:rsid w:val="00DF3615"/>
    <w:rsid w:val="00E21C28"/>
    <w:rsid w:val="00E344A4"/>
    <w:rsid w:val="00E40807"/>
    <w:rsid w:val="00E45481"/>
    <w:rsid w:val="00E45688"/>
    <w:rsid w:val="00E50B20"/>
    <w:rsid w:val="00E52EB9"/>
    <w:rsid w:val="00E546F3"/>
    <w:rsid w:val="00E762B6"/>
    <w:rsid w:val="00E90F57"/>
    <w:rsid w:val="00E92E5E"/>
    <w:rsid w:val="00EC08C9"/>
    <w:rsid w:val="00ED2DEF"/>
    <w:rsid w:val="00EF7A98"/>
    <w:rsid w:val="00F022B3"/>
    <w:rsid w:val="00F07DC5"/>
    <w:rsid w:val="00F162F0"/>
    <w:rsid w:val="00F248E0"/>
    <w:rsid w:val="00F3530E"/>
    <w:rsid w:val="00F36C0B"/>
    <w:rsid w:val="00F52CCA"/>
    <w:rsid w:val="00F60CBC"/>
    <w:rsid w:val="00F61098"/>
    <w:rsid w:val="00F74564"/>
    <w:rsid w:val="00F84263"/>
    <w:rsid w:val="00F921D1"/>
    <w:rsid w:val="00F972C5"/>
    <w:rsid w:val="00FA08B2"/>
    <w:rsid w:val="00FC509D"/>
    <w:rsid w:val="00FC62AF"/>
    <w:rsid w:val="00FC778B"/>
    <w:rsid w:val="00FD1174"/>
    <w:rsid w:val="00FD462B"/>
    <w:rsid w:val="00FE30E5"/>
    <w:rsid w:val="49554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9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54D9D"/>
    <w:rPr>
      <w:b/>
      <w:bCs/>
    </w:rPr>
  </w:style>
  <w:style w:type="paragraph" w:styleId="a4">
    <w:name w:val="annotation text"/>
    <w:basedOn w:val="a"/>
    <w:link w:val="Char0"/>
    <w:uiPriority w:val="99"/>
    <w:unhideWhenUsed/>
    <w:qFormat/>
    <w:rsid w:val="00254D9D"/>
    <w:pPr>
      <w:jc w:val="left"/>
    </w:pPr>
  </w:style>
  <w:style w:type="paragraph" w:styleId="a5">
    <w:name w:val="Balloon Text"/>
    <w:basedOn w:val="a"/>
    <w:link w:val="Char1"/>
    <w:uiPriority w:val="99"/>
    <w:unhideWhenUsed/>
    <w:qFormat/>
    <w:rsid w:val="00254D9D"/>
    <w:rPr>
      <w:sz w:val="18"/>
      <w:szCs w:val="18"/>
    </w:rPr>
  </w:style>
  <w:style w:type="paragraph" w:styleId="a6">
    <w:name w:val="footer"/>
    <w:basedOn w:val="a"/>
    <w:link w:val="Char2"/>
    <w:uiPriority w:val="99"/>
    <w:rsid w:val="00254D9D"/>
    <w:pPr>
      <w:tabs>
        <w:tab w:val="center" w:pos="4153"/>
        <w:tab w:val="right" w:pos="8306"/>
      </w:tabs>
      <w:snapToGrid w:val="0"/>
      <w:jc w:val="left"/>
    </w:pPr>
    <w:rPr>
      <w:sz w:val="18"/>
    </w:rPr>
  </w:style>
  <w:style w:type="paragraph" w:styleId="a7">
    <w:name w:val="header"/>
    <w:basedOn w:val="a"/>
    <w:link w:val="Char3"/>
    <w:uiPriority w:val="99"/>
    <w:rsid w:val="00254D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0"/>
    <w:uiPriority w:val="99"/>
    <w:qFormat/>
    <w:rsid w:val="00254D9D"/>
    <w:rPr>
      <w:rFonts w:cs="Times New Roman"/>
      <w:b/>
    </w:rPr>
  </w:style>
  <w:style w:type="character" w:styleId="a9">
    <w:name w:val="annotation reference"/>
    <w:basedOn w:val="a0"/>
    <w:uiPriority w:val="99"/>
    <w:unhideWhenUsed/>
    <w:qFormat/>
    <w:rsid w:val="00254D9D"/>
    <w:rPr>
      <w:sz w:val="21"/>
      <w:szCs w:val="21"/>
    </w:rPr>
  </w:style>
  <w:style w:type="table" w:styleId="aa">
    <w:name w:val="Table Grid"/>
    <w:basedOn w:val="a1"/>
    <w:uiPriority w:val="59"/>
    <w:qFormat/>
    <w:rsid w:val="00254D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rsid w:val="00254D9D"/>
    <w:rPr>
      <w:rFonts w:ascii="Times New Roman" w:eastAsia="宋体" w:hAnsi="Times New Roman" w:cs="Times New Roman"/>
      <w:sz w:val="18"/>
      <w:szCs w:val="24"/>
    </w:rPr>
  </w:style>
  <w:style w:type="character" w:customStyle="1" w:styleId="Char2">
    <w:name w:val="页脚 Char"/>
    <w:basedOn w:val="a0"/>
    <w:link w:val="a6"/>
    <w:uiPriority w:val="99"/>
    <w:rsid w:val="00254D9D"/>
    <w:rPr>
      <w:rFonts w:ascii="Times New Roman" w:eastAsia="宋体" w:hAnsi="Times New Roman" w:cs="Times New Roman"/>
      <w:sz w:val="18"/>
      <w:szCs w:val="24"/>
    </w:rPr>
  </w:style>
  <w:style w:type="paragraph" w:customStyle="1" w:styleId="1">
    <w:name w:val="列出段落1"/>
    <w:basedOn w:val="a"/>
    <w:uiPriority w:val="34"/>
    <w:qFormat/>
    <w:rsid w:val="00254D9D"/>
    <w:pPr>
      <w:ind w:firstLineChars="200" w:firstLine="420"/>
    </w:pPr>
  </w:style>
  <w:style w:type="character" w:customStyle="1" w:styleId="Char0">
    <w:name w:val="批注文字 Char"/>
    <w:basedOn w:val="a0"/>
    <w:link w:val="a4"/>
    <w:uiPriority w:val="99"/>
    <w:semiHidden/>
    <w:qFormat/>
    <w:rsid w:val="00254D9D"/>
    <w:rPr>
      <w:rFonts w:ascii="Times New Roman" w:eastAsia="宋体" w:hAnsi="Times New Roman" w:cs="Times New Roman"/>
      <w:szCs w:val="24"/>
    </w:rPr>
  </w:style>
  <w:style w:type="character" w:customStyle="1" w:styleId="Char">
    <w:name w:val="批注主题 Char"/>
    <w:basedOn w:val="Char0"/>
    <w:link w:val="a3"/>
    <w:uiPriority w:val="99"/>
    <w:semiHidden/>
    <w:qFormat/>
    <w:rsid w:val="00254D9D"/>
    <w:rPr>
      <w:rFonts w:ascii="Times New Roman" w:eastAsia="宋体" w:hAnsi="Times New Roman" w:cs="Times New Roman"/>
      <w:b/>
      <w:bCs/>
      <w:szCs w:val="24"/>
    </w:rPr>
  </w:style>
  <w:style w:type="character" w:customStyle="1" w:styleId="Char1">
    <w:name w:val="批注框文本 Char"/>
    <w:basedOn w:val="a0"/>
    <w:link w:val="a5"/>
    <w:uiPriority w:val="99"/>
    <w:semiHidden/>
    <w:qFormat/>
    <w:rsid w:val="00254D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1B5DF-3713-4F21-8BED-B1D3EA55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449</Words>
  <Characters>2565</Characters>
  <Application>Microsoft Office Word</Application>
  <DocSecurity>0</DocSecurity>
  <Lines>21</Lines>
  <Paragraphs>6</Paragraphs>
  <ScaleCrop>false</ScaleCrop>
  <Company>微软中国</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19</cp:revision>
  <cp:lastPrinted>2016-03-18T09:37:00Z</cp:lastPrinted>
  <dcterms:created xsi:type="dcterms:W3CDTF">2016-03-18T06:34:00Z</dcterms:created>
  <dcterms:modified xsi:type="dcterms:W3CDTF">2016-03-18T10:02:00Z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